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ajorEastAsia" w:hAnsiTheme="minorHAnsi" w:cstheme="minorHAnsi"/>
          <w:sz w:val="32"/>
          <w:szCs w:val="32"/>
        </w:rPr>
        <w:id w:val="-456560370"/>
        <w:docPartObj>
          <w:docPartGallery w:val="Cover Pages"/>
          <w:docPartUnique/>
        </w:docPartObj>
      </w:sdtPr>
      <w:sdtEndPr/>
      <w:sdtContent>
        <w:p w:rsidR="00143DC2" w:rsidRDefault="009E5149" w:rsidP="00143DC2">
          <w:pPr>
            <w:tabs>
              <w:tab w:val="left" w:pos="2610"/>
            </w:tabs>
            <w:jc w:val="center"/>
            <w:rPr>
              <w:rFonts w:asciiTheme="minorHAnsi" w:hAnsiTheme="minorHAnsi" w:cstheme="minorHAnsi"/>
              <w:b/>
              <w:bCs/>
            </w:rPr>
          </w:pPr>
          <w:r>
            <w:rPr>
              <w:rFonts w:asciiTheme="minorHAnsi" w:eastAsiaTheme="majorEastAsia" w:hAnsiTheme="minorHAnsi" w:cstheme="minorHAnsi"/>
              <w:b/>
              <w:bCs/>
              <w:sz w:val="32"/>
              <w:szCs w:val="32"/>
            </w:rPr>
            <w:t>Kişisel Verileri Koruma Ve İşleme Politikası</w:t>
          </w:r>
        </w:p>
        <w:bookmarkStart w:id="0" w:name="_Toc68870246" w:displacedByCustomXml="next"/>
      </w:sdtContent>
    </w:sdt>
    <w:p w:rsidR="00143DC2" w:rsidRDefault="00143DC2" w:rsidP="00143DC2">
      <w:pPr>
        <w:pStyle w:val="Balk1"/>
        <w:numPr>
          <w:ilvl w:val="0"/>
          <w:numId w:val="1"/>
        </w:numPr>
        <w:spacing w:after="240"/>
        <w:jc w:val="both"/>
        <w:rPr>
          <w:rFonts w:asciiTheme="minorHAnsi" w:hAnsiTheme="minorHAnsi" w:cstheme="minorHAnsi"/>
          <w:b/>
          <w:bCs/>
          <w:color w:val="auto"/>
          <w:sz w:val="24"/>
          <w:szCs w:val="24"/>
        </w:rPr>
      </w:pPr>
      <w:r>
        <w:rPr>
          <w:rFonts w:asciiTheme="minorHAnsi" w:hAnsiTheme="minorHAnsi" w:cstheme="minorHAnsi"/>
          <w:b/>
          <w:bCs/>
          <w:color w:val="auto"/>
          <w:sz w:val="24"/>
          <w:szCs w:val="24"/>
        </w:rPr>
        <w:t>POLİTİKANIN AMACI VE KAPSAMI</w:t>
      </w:r>
      <w:bookmarkEnd w:id="0"/>
    </w:p>
    <w:p w:rsidR="00143DC2" w:rsidRDefault="00143DC2" w:rsidP="00143DC2">
      <w:pPr>
        <w:shd w:val="clear" w:color="auto" w:fill="FFFFFF"/>
        <w:spacing w:after="240"/>
        <w:jc w:val="both"/>
        <w:rPr>
          <w:rFonts w:asciiTheme="minorHAnsi" w:hAnsiTheme="minorHAnsi" w:cstheme="minorHAnsi"/>
        </w:rPr>
      </w:pPr>
      <w:bookmarkStart w:id="1" w:name="_Hlk40306900"/>
      <w:r>
        <w:rPr>
          <w:rFonts w:asciiTheme="minorHAnsi" w:hAnsiTheme="minorHAnsi" w:cstheme="minorHAnsi"/>
        </w:rPr>
        <w:t>Kişisel verilerin hukuka uygun olarak işlenmesi ve korunması,</w:t>
      </w:r>
    </w:p>
    <w:p w:rsidR="00D55AE0" w:rsidRDefault="00143DC2" w:rsidP="008D3EEC">
      <w:pPr>
        <w:shd w:val="clear" w:color="auto" w:fill="FFFFFF"/>
        <w:spacing w:before="100" w:beforeAutospacing="1" w:after="100" w:afterAutospacing="1"/>
        <w:rPr>
          <w:rFonts w:asciiTheme="minorHAnsi" w:hAnsiTheme="minorHAnsi" w:cstheme="minorHAnsi"/>
          <w:b/>
          <w:bCs/>
          <w:color w:val="000000" w:themeColor="text1"/>
          <w:u w:val="single"/>
        </w:rPr>
      </w:pPr>
      <w:bookmarkStart w:id="2" w:name="_Hlk94100060"/>
      <w:proofErr w:type="gramStart"/>
      <w:r>
        <w:rPr>
          <w:rFonts w:asciiTheme="minorHAnsi" w:hAnsiTheme="minorHAnsi" w:cstheme="minorHAnsi"/>
          <w:b/>
          <w:bCs/>
          <w:color w:val="000000" w:themeColor="text1"/>
          <w:u w:val="single"/>
        </w:rPr>
        <w:t xml:space="preserve">Veri sorumlusu unvanı </w:t>
      </w:r>
      <w:r>
        <w:rPr>
          <w:rFonts w:asciiTheme="minorHAnsi" w:hAnsiTheme="minorHAnsi" w:cstheme="minorHAnsi"/>
          <w:b/>
          <w:bCs/>
          <w:color w:val="000000" w:themeColor="text1"/>
          <w:u w:val="single"/>
        </w:rPr>
        <w:tab/>
      </w:r>
      <w:r>
        <w:rPr>
          <w:rFonts w:asciiTheme="minorHAnsi" w:hAnsiTheme="minorHAnsi" w:cstheme="minorHAnsi"/>
          <w:b/>
          <w:bCs/>
          <w:color w:val="000000" w:themeColor="text1"/>
          <w:u w:val="single"/>
        </w:rPr>
        <w:tab/>
        <w:t>:</w:t>
      </w:r>
      <w:r>
        <w:rPr>
          <w:rFonts w:asciiTheme="minorHAnsi" w:hAnsiTheme="minorHAnsi" w:cstheme="minorHAnsi"/>
          <w:color w:val="000000" w:themeColor="text1"/>
        </w:rPr>
        <w:t xml:space="preserve"> </w:t>
      </w:r>
      <w:r w:rsidR="00D55AE0">
        <w:rPr>
          <w:rFonts w:eastAsia="Calibri" w:cstheme="minorHAnsi"/>
          <w:color w:val="000000" w:themeColor="text1"/>
        </w:rPr>
        <w:t xml:space="preserve">Op. </w:t>
      </w:r>
      <w:proofErr w:type="gramEnd"/>
      <w:r w:rsidR="00D55AE0">
        <w:rPr>
          <w:rFonts w:eastAsia="Calibri" w:cstheme="minorHAnsi"/>
          <w:color w:val="000000" w:themeColor="text1"/>
        </w:rPr>
        <w:t>Dr. Burçak Tok</w:t>
      </w:r>
      <w:r w:rsidR="00D55AE0">
        <w:rPr>
          <w:rFonts w:eastAsia="Calibri" w:cstheme="minorHAnsi"/>
          <w:i/>
          <w:iCs/>
          <w:color w:val="000000" w:themeColor="text1"/>
          <w:u w:val="dash"/>
        </w:rPr>
        <w:t xml:space="preserve"> </w:t>
      </w:r>
      <w:r w:rsidR="00D55AE0">
        <w:rPr>
          <w:rFonts w:cstheme="minorHAnsi"/>
          <w:i/>
          <w:iCs/>
          <w:color w:val="000000" w:themeColor="text1"/>
          <w:u w:val="dotted"/>
        </w:rPr>
        <w:br/>
      </w:r>
      <w:r w:rsidR="00D17D3B">
        <w:rPr>
          <w:rFonts w:asciiTheme="minorHAnsi" w:hAnsiTheme="minorHAnsi" w:cstheme="minorHAnsi"/>
          <w:b/>
          <w:bCs/>
          <w:color w:val="000000" w:themeColor="text1"/>
          <w:u w:val="single"/>
        </w:rPr>
        <w:t>V</w:t>
      </w:r>
      <w:r>
        <w:rPr>
          <w:rFonts w:asciiTheme="minorHAnsi" w:hAnsiTheme="minorHAnsi" w:cstheme="minorHAnsi"/>
          <w:b/>
          <w:bCs/>
          <w:color w:val="000000" w:themeColor="text1"/>
          <w:u w:val="single"/>
        </w:rPr>
        <w:t xml:space="preserve">eri sorumlusu adresi  </w:t>
      </w:r>
      <w:r>
        <w:rPr>
          <w:rFonts w:asciiTheme="minorHAnsi" w:hAnsiTheme="minorHAnsi" w:cstheme="minorHAnsi"/>
          <w:b/>
          <w:bCs/>
          <w:color w:val="000000" w:themeColor="text1"/>
          <w:u w:val="single"/>
        </w:rPr>
        <w:tab/>
      </w:r>
      <w:r>
        <w:rPr>
          <w:rFonts w:asciiTheme="minorHAnsi" w:hAnsiTheme="minorHAnsi" w:cstheme="minorHAnsi"/>
          <w:b/>
          <w:bCs/>
          <w:color w:val="000000" w:themeColor="text1"/>
          <w:u w:val="single"/>
        </w:rPr>
        <w:tab/>
        <w:t>:</w:t>
      </w:r>
      <w:r>
        <w:rPr>
          <w:rFonts w:asciiTheme="minorHAnsi" w:hAnsiTheme="minorHAnsi" w:cstheme="minorHAnsi"/>
          <w:i/>
          <w:iCs/>
          <w:color w:val="000000" w:themeColor="text1"/>
          <w:u w:val="dotted"/>
        </w:rPr>
        <w:t xml:space="preserve"> </w:t>
      </w:r>
      <w:r w:rsidR="00D55AE0" w:rsidRPr="006E4DE8">
        <w:rPr>
          <w:rFonts w:cstheme="minorHAnsi"/>
          <w:i/>
          <w:iCs/>
          <w:color w:val="000000" w:themeColor="text1"/>
          <w:u w:val="dotted"/>
        </w:rPr>
        <w:t xml:space="preserve">Cebeci </w:t>
      </w:r>
      <w:proofErr w:type="spellStart"/>
      <w:r w:rsidR="00D55AE0" w:rsidRPr="006E4DE8">
        <w:rPr>
          <w:rFonts w:cstheme="minorHAnsi"/>
          <w:i/>
          <w:iCs/>
          <w:color w:val="000000" w:themeColor="text1"/>
          <w:u w:val="dotted"/>
        </w:rPr>
        <w:t>Residence</w:t>
      </w:r>
      <w:proofErr w:type="spellEnd"/>
      <w:r w:rsidR="00D55AE0" w:rsidRPr="006E4DE8">
        <w:rPr>
          <w:rFonts w:cstheme="minorHAnsi"/>
          <w:i/>
          <w:iCs/>
          <w:color w:val="000000" w:themeColor="text1"/>
          <w:u w:val="dotted"/>
        </w:rPr>
        <w:t xml:space="preserve">, Doğu Mahallesi </w:t>
      </w:r>
      <w:proofErr w:type="spellStart"/>
      <w:r w:rsidR="00D55AE0" w:rsidRPr="006E4DE8">
        <w:rPr>
          <w:rFonts w:cstheme="minorHAnsi"/>
          <w:i/>
          <w:iCs/>
          <w:color w:val="000000" w:themeColor="text1"/>
          <w:u w:val="dotted"/>
        </w:rPr>
        <w:t>Aydınlıyolu</w:t>
      </w:r>
      <w:proofErr w:type="spellEnd"/>
      <w:r w:rsidR="00D55AE0" w:rsidRPr="006E4DE8">
        <w:rPr>
          <w:rFonts w:cstheme="minorHAnsi"/>
          <w:i/>
          <w:iCs/>
          <w:color w:val="000000" w:themeColor="text1"/>
          <w:u w:val="dotted"/>
        </w:rPr>
        <w:t xml:space="preserve"> Caddesi, Madalyon </w:t>
      </w:r>
      <w:proofErr w:type="spellStart"/>
      <w:r w:rsidR="00D55AE0" w:rsidRPr="006E4DE8">
        <w:rPr>
          <w:rFonts w:cstheme="minorHAnsi"/>
          <w:i/>
          <w:iCs/>
          <w:color w:val="000000" w:themeColor="text1"/>
          <w:u w:val="dotted"/>
        </w:rPr>
        <w:t>Sk</w:t>
      </w:r>
      <w:proofErr w:type="spellEnd"/>
      <w:r w:rsidR="00D55AE0" w:rsidRPr="006E4DE8">
        <w:rPr>
          <w:rFonts w:cstheme="minorHAnsi"/>
          <w:i/>
          <w:iCs/>
          <w:color w:val="000000" w:themeColor="text1"/>
          <w:u w:val="dotted"/>
        </w:rPr>
        <w:t>. A Blok No: 8, 34890 Pendik/İstanbul</w:t>
      </w:r>
      <w:r w:rsidR="00D55AE0">
        <w:rPr>
          <w:rFonts w:asciiTheme="minorHAnsi" w:hAnsiTheme="minorHAnsi" w:cstheme="minorHAnsi"/>
          <w:b/>
          <w:bCs/>
          <w:color w:val="000000" w:themeColor="text1"/>
          <w:u w:val="single"/>
        </w:rPr>
        <w:t xml:space="preserve"> </w:t>
      </w:r>
    </w:p>
    <w:p w:rsidR="003D1004" w:rsidRDefault="00143DC2" w:rsidP="008D3EEC">
      <w:pPr>
        <w:shd w:val="clear" w:color="auto" w:fill="FFFFFF"/>
        <w:spacing w:before="100" w:beforeAutospacing="1" w:after="100" w:afterAutospacing="1"/>
        <w:rPr>
          <w:rFonts w:asciiTheme="minorHAnsi" w:hAnsiTheme="minorHAnsi" w:cstheme="minorHAnsi"/>
          <w:b/>
          <w:bCs/>
          <w:color w:val="000000" w:themeColor="text1"/>
        </w:rPr>
      </w:pPr>
      <w:r>
        <w:rPr>
          <w:rFonts w:asciiTheme="minorHAnsi" w:hAnsiTheme="minorHAnsi" w:cstheme="minorHAnsi"/>
          <w:b/>
          <w:bCs/>
          <w:color w:val="000000" w:themeColor="text1"/>
          <w:u w:val="single"/>
        </w:rPr>
        <w:t>Veri sorumlusu telefon</w:t>
      </w:r>
      <w:r>
        <w:rPr>
          <w:rFonts w:asciiTheme="minorHAnsi" w:hAnsiTheme="minorHAnsi" w:cstheme="minorHAnsi"/>
          <w:b/>
          <w:bCs/>
          <w:color w:val="000000" w:themeColor="text1"/>
          <w:u w:val="single"/>
        </w:rPr>
        <w:tab/>
        <w:t xml:space="preserve">  </w:t>
      </w:r>
      <w:r>
        <w:rPr>
          <w:rFonts w:asciiTheme="minorHAnsi" w:hAnsiTheme="minorHAnsi" w:cstheme="minorHAnsi"/>
          <w:b/>
          <w:bCs/>
          <w:color w:val="000000" w:themeColor="text1"/>
          <w:u w:val="single"/>
        </w:rPr>
        <w:tab/>
      </w:r>
      <w:r w:rsidR="00D17D3B">
        <w:rPr>
          <w:rFonts w:cstheme="minorHAnsi"/>
          <w:b/>
          <w:bCs/>
          <w:color w:val="000000" w:themeColor="text1"/>
        </w:rPr>
        <w:t>:</w:t>
      </w:r>
      <w:r w:rsidR="00D17D3B">
        <w:rPr>
          <w:rFonts w:cstheme="minorHAnsi"/>
          <w:i/>
          <w:iCs/>
          <w:color w:val="000000" w:themeColor="text1"/>
          <w:u w:val="dotted"/>
        </w:rPr>
        <w:t xml:space="preserve"> </w:t>
      </w:r>
      <w:r w:rsidR="00D55AE0" w:rsidRPr="006E4DE8">
        <w:rPr>
          <w:rFonts w:cstheme="minorHAnsi"/>
          <w:i/>
          <w:iCs/>
          <w:color w:val="000000" w:themeColor="text1"/>
          <w:u w:val="dotted"/>
        </w:rPr>
        <w:t>0533 088 82 64</w:t>
      </w:r>
      <w:r w:rsidR="00D17D3B">
        <w:rPr>
          <w:rFonts w:cstheme="minorHAnsi"/>
          <w:i/>
          <w:iCs/>
          <w:color w:val="000000" w:themeColor="text1"/>
          <w:u w:val="dotted"/>
        </w:rPr>
        <w:br/>
      </w:r>
      <w:r>
        <w:rPr>
          <w:rFonts w:asciiTheme="minorHAnsi" w:hAnsiTheme="minorHAnsi" w:cstheme="minorHAnsi"/>
          <w:b/>
          <w:bCs/>
          <w:color w:val="000000" w:themeColor="text1"/>
          <w:u w:val="single"/>
        </w:rPr>
        <w:t xml:space="preserve">Veri sorumlusu e-posta </w:t>
      </w:r>
      <w:r>
        <w:rPr>
          <w:rFonts w:asciiTheme="minorHAnsi" w:hAnsiTheme="minorHAnsi" w:cstheme="minorHAnsi"/>
          <w:b/>
          <w:bCs/>
          <w:color w:val="000000" w:themeColor="text1"/>
          <w:u w:val="single"/>
        </w:rPr>
        <w:tab/>
      </w:r>
      <w:r>
        <w:rPr>
          <w:rFonts w:asciiTheme="minorHAnsi" w:hAnsiTheme="minorHAnsi" w:cstheme="minorHAnsi"/>
          <w:b/>
          <w:bCs/>
          <w:color w:val="000000" w:themeColor="text1"/>
          <w:u w:val="single"/>
        </w:rPr>
        <w:tab/>
      </w:r>
      <w:r w:rsidR="00D17D3B">
        <w:rPr>
          <w:rFonts w:cstheme="minorHAnsi"/>
          <w:b/>
          <w:bCs/>
          <w:color w:val="000000" w:themeColor="text1"/>
          <w:u w:val="single"/>
        </w:rPr>
        <w:t>:</w:t>
      </w:r>
      <w:r w:rsidR="00D17D3B">
        <w:rPr>
          <w:rFonts w:cstheme="minorHAnsi"/>
          <w:b/>
          <w:bCs/>
          <w:color w:val="000000" w:themeColor="text1"/>
        </w:rPr>
        <w:t xml:space="preserve"> </w:t>
      </w:r>
      <w:r w:rsidR="00D55AE0" w:rsidRPr="006E4DE8">
        <w:rPr>
          <w:rFonts w:cstheme="minorHAnsi"/>
          <w:b/>
          <w:bCs/>
          <w:color w:val="000000" w:themeColor="text1"/>
        </w:rPr>
        <w:t>ilknurrgencc1999@gmail.com</w:t>
      </w:r>
      <w:r w:rsidR="00D55AE0" w:rsidRPr="00AD3E84">
        <w:rPr>
          <w:rFonts w:cstheme="minorHAnsi"/>
          <w:b/>
          <w:bCs/>
          <w:color w:val="000000" w:themeColor="text1"/>
        </w:rPr>
        <w:t xml:space="preserve">    </w:t>
      </w:r>
      <w:r w:rsidR="00D17D3B">
        <w:rPr>
          <w:rFonts w:cstheme="minorHAnsi"/>
          <w:i/>
          <w:iCs/>
          <w:color w:val="000000" w:themeColor="text1"/>
          <w:u w:val="dotted"/>
        </w:rPr>
        <w:br/>
      </w:r>
      <w:r>
        <w:rPr>
          <w:rFonts w:asciiTheme="minorHAnsi" w:hAnsiTheme="minorHAnsi" w:cstheme="minorHAnsi"/>
          <w:b/>
          <w:bCs/>
          <w:color w:val="000000" w:themeColor="text1"/>
          <w:u w:val="single"/>
        </w:rPr>
        <w:t>Veri sorumlusu web sitesi</w:t>
      </w:r>
      <w:r>
        <w:rPr>
          <w:rFonts w:asciiTheme="minorHAnsi" w:hAnsiTheme="minorHAnsi" w:cstheme="minorHAnsi"/>
          <w:b/>
          <w:bCs/>
          <w:color w:val="000000" w:themeColor="text1"/>
          <w:u w:val="single"/>
        </w:rPr>
        <w:tab/>
      </w:r>
      <w:r>
        <w:rPr>
          <w:rFonts w:asciiTheme="minorHAnsi" w:hAnsiTheme="minorHAnsi" w:cstheme="minorHAnsi"/>
          <w:b/>
          <w:bCs/>
          <w:color w:val="000000" w:themeColor="text1"/>
          <w:u w:val="single"/>
        </w:rPr>
        <w:tab/>
        <w:t>:</w:t>
      </w:r>
      <w:r>
        <w:rPr>
          <w:rFonts w:asciiTheme="minorHAnsi" w:hAnsiTheme="minorHAnsi" w:cstheme="minorHAnsi"/>
          <w:b/>
          <w:bCs/>
          <w:color w:val="000000" w:themeColor="text1"/>
        </w:rPr>
        <w:t xml:space="preserve"> </w:t>
      </w:r>
      <w:bookmarkEnd w:id="2"/>
      <w:r w:rsidR="00D55AE0">
        <w:rPr>
          <w:rFonts w:cstheme="minorHAnsi"/>
          <w:b/>
          <w:bCs/>
          <w:color w:val="000000" w:themeColor="text1"/>
          <w:u w:val="single"/>
        </w:rPr>
        <w:fldChar w:fldCharType="begin"/>
      </w:r>
      <w:r w:rsidR="00D55AE0">
        <w:rPr>
          <w:rFonts w:cstheme="minorHAnsi"/>
          <w:b/>
          <w:bCs/>
          <w:color w:val="000000" w:themeColor="text1"/>
          <w:u w:val="single"/>
        </w:rPr>
        <w:instrText xml:space="preserve"> HYPERLINK "</w:instrText>
      </w:r>
      <w:r w:rsidR="00D55AE0" w:rsidRPr="006E4DE8">
        <w:rPr>
          <w:rFonts w:cstheme="minorHAnsi"/>
          <w:b/>
          <w:bCs/>
          <w:color w:val="000000" w:themeColor="text1"/>
          <w:u w:val="single"/>
        </w:rPr>
        <w:instrText>https://burcaktok.com/</w:instrText>
      </w:r>
      <w:r w:rsidR="00D55AE0">
        <w:rPr>
          <w:rFonts w:cstheme="minorHAnsi"/>
          <w:b/>
          <w:bCs/>
          <w:color w:val="000000" w:themeColor="text1"/>
          <w:u w:val="single"/>
        </w:rPr>
        <w:instrText xml:space="preserve">" </w:instrText>
      </w:r>
      <w:r w:rsidR="00D55AE0">
        <w:rPr>
          <w:rFonts w:cstheme="minorHAnsi"/>
          <w:b/>
          <w:bCs/>
          <w:color w:val="000000" w:themeColor="text1"/>
          <w:u w:val="single"/>
        </w:rPr>
        <w:fldChar w:fldCharType="separate"/>
      </w:r>
      <w:r w:rsidR="00D55AE0" w:rsidRPr="0080722F">
        <w:rPr>
          <w:rStyle w:val="Kpr"/>
          <w:rFonts w:cstheme="minorHAnsi"/>
          <w:b/>
          <w:bCs/>
        </w:rPr>
        <w:t>https://burcaktok.com/</w:t>
      </w:r>
      <w:r w:rsidR="00D55AE0">
        <w:rPr>
          <w:rFonts w:cstheme="minorHAnsi"/>
          <w:b/>
          <w:bCs/>
          <w:color w:val="000000" w:themeColor="text1"/>
          <w:u w:val="single"/>
        </w:rPr>
        <w:fldChar w:fldCharType="end"/>
      </w:r>
    </w:p>
    <w:p w:rsidR="00143DC2" w:rsidRDefault="00143DC2" w:rsidP="00C8293F">
      <w:pPr>
        <w:shd w:val="clear" w:color="auto" w:fill="FFFFFF"/>
        <w:spacing w:before="100" w:beforeAutospacing="1" w:after="100" w:afterAutospacing="1"/>
        <w:rPr>
          <w:rFonts w:asciiTheme="minorHAnsi" w:hAnsiTheme="minorHAnsi" w:cstheme="minorHAnsi"/>
        </w:rPr>
      </w:pPr>
      <w:proofErr w:type="gramStart"/>
      <w:r>
        <w:rPr>
          <w:rFonts w:asciiTheme="minorHAnsi" w:hAnsiTheme="minorHAnsi" w:cstheme="minorHAnsi"/>
        </w:rPr>
        <w:t>veri</w:t>
      </w:r>
      <w:proofErr w:type="gramEnd"/>
      <w:r>
        <w:rPr>
          <w:rFonts w:asciiTheme="minorHAnsi" w:hAnsiTheme="minorHAnsi" w:cstheme="minorHAnsi"/>
        </w:rPr>
        <w:t xml:space="preserve"> sorumlusu için büyük önem arz etmektedir. Kişisel veri işleme faaliyetlerinin 6698 sayılı Kişisel Verilerin Korunması Kanunu ve bu kanun kapsamında çıkarılan yönetmelik, genelge, yönergelere uygunluğunu sağlamak, şirketi bir bütün olarak KVKK mevzuatına uyumlu hale getirmek amacıyla işbu Kişisel Verilerin İşlenmesi ve Korunması Politikası (“Politika”) hazırlanmıştır. Ayrıca işbu Politika ile kişisel veri işleme, saklama ve güvenliğini sağlama süreçlerinin ilke, usul ve esasları belirlenmiştir. </w:t>
      </w:r>
    </w:p>
    <w:p w:rsidR="00143DC2" w:rsidRDefault="00143DC2" w:rsidP="00143DC2">
      <w:pPr>
        <w:pStyle w:val="Balk1"/>
        <w:numPr>
          <w:ilvl w:val="0"/>
          <w:numId w:val="1"/>
        </w:numPr>
        <w:spacing w:after="240"/>
        <w:jc w:val="both"/>
        <w:rPr>
          <w:rFonts w:asciiTheme="minorHAnsi" w:eastAsia="Times New Roman" w:hAnsiTheme="minorHAnsi" w:cstheme="minorHAnsi"/>
          <w:b/>
          <w:bCs/>
          <w:color w:val="auto"/>
          <w:sz w:val="24"/>
          <w:szCs w:val="24"/>
          <w:lang w:eastAsia="tr-TR"/>
        </w:rPr>
      </w:pPr>
      <w:bookmarkStart w:id="3" w:name="_Toc68870247"/>
      <w:r>
        <w:rPr>
          <w:rFonts w:asciiTheme="minorHAnsi" w:eastAsia="Times New Roman" w:hAnsiTheme="minorHAnsi" w:cstheme="minorHAnsi"/>
          <w:b/>
          <w:bCs/>
          <w:color w:val="auto"/>
          <w:sz w:val="24"/>
          <w:szCs w:val="24"/>
          <w:lang w:eastAsia="tr-TR"/>
        </w:rPr>
        <w:t>TANIMLAR</w:t>
      </w:r>
      <w:bookmarkEnd w:id="3"/>
    </w:p>
    <w:p w:rsidR="00143DC2" w:rsidRDefault="00143DC2" w:rsidP="00143DC2">
      <w:pPr>
        <w:jc w:val="both"/>
        <w:rPr>
          <w:rFonts w:asciiTheme="minorHAnsi" w:hAnsiTheme="minorHAnsi" w:cstheme="minorHAnsi"/>
        </w:rPr>
      </w:pPr>
      <w:r>
        <w:rPr>
          <w:rFonts w:asciiTheme="minorHAnsi" w:hAnsiTheme="minorHAnsi" w:cstheme="minorHAnsi"/>
        </w:rPr>
        <w:t>Bu Politikada yer verilen hukuki ve teknik terimlerden;</w:t>
      </w:r>
    </w:p>
    <w:p w:rsidR="00143DC2" w:rsidRDefault="00143DC2" w:rsidP="00143DC2">
      <w:pPr>
        <w:jc w:val="both"/>
        <w:rPr>
          <w:rFonts w:asciiTheme="minorHAnsi" w:hAnsiTheme="minorHAnsi" w:cstheme="minorHAnsi"/>
        </w:rPr>
      </w:pPr>
    </w:p>
    <w:tbl>
      <w:tblPr>
        <w:tblStyle w:val="TabloKlavuzu"/>
        <w:tblW w:w="9614" w:type="dxa"/>
        <w:jc w:val="center"/>
        <w:tblLook w:val="04A0" w:firstRow="1" w:lastRow="0" w:firstColumn="1" w:lastColumn="0" w:noHBand="0" w:noVBand="1"/>
      </w:tblPr>
      <w:tblGrid>
        <w:gridCol w:w="2681"/>
        <w:gridCol w:w="6933"/>
      </w:tblGrid>
      <w:tr w:rsidR="00143DC2" w:rsidTr="00143DC2">
        <w:trPr>
          <w:trHeight w:val="615"/>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Açık Rıza</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Belirli bir konuya ilişkin, bilgilendirilmeye dayanan ve özgür iradeyle açıklanan rızayı,</w:t>
            </w:r>
          </w:p>
        </w:tc>
      </w:tr>
      <w:tr w:rsidR="00143DC2" w:rsidTr="00143DC2">
        <w:trPr>
          <w:trHeight w:val="656"/>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İlgili Kullanıcı</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Verilerin teknik olarak depolanması, korunması ve yedeklenmesinden sorumlu olan kişi ya da birim hariç olmak üzere veri sorumlusu organizasyonu içerisinde veya veri sorumlusundan aldığı yetki ve talimat doğrultusunda kişisel verileri işleyen kişileri,</w:t>
            </w:r>
          </w:p>
        </w:tc>
      </w:tr>
      <w:tr w:rsidR="00143DC2" w:rsidTr="00143DC2">
        <w:trPr>
          <w:trHeight w:val="656"/>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İmha</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Kişisel verilerin silinmesi, yok edilmesi veya anonim hale getirilmesini,</w:t>
            </w:r>
          </w:p>
        </w:tc>
      </w:tr>
      <w:tr w:rsidR="00143DC2" w:rsidTr="00143DC2">
        <w:trPr>
          <w:trHeight w:val="615"/>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Kanun</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24.3.2016 Tarihli ve 6698 Sayılı Kişisel Verilerin Korunması Kanununu,</w:t>
            </w:r>
          </w:p>
        </w:tc>
      </w:tr>
      <w:tr w:rsidR="00143DC2" w:rsidTr="00143DC2">
        <w:trPr>
          <w:trHeight w:val="656"/>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Kayıt ortamı</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Tamamen veya kısmen otomatik olan ya da herhangi bir veri kayıt sisteminin parçası olmak kaydıyla otomatik olmayan yollarla işlenen kişisel verilerin bulunduğu her türlü ortamı,</w:t>
            </w:r>
          </w:p>
        </w:tc>
      </w:tr>
      <w:tr w:rsidR="00143DC2" w:rsidTr="00143DC2">
        <w:trPr>
          <w:trHeight w:val="615"/>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Kişisel Veri</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Kimliği belirli veya belirlenebilir gerçek kişiye ilişkin her türlü bilgiyi,</w:t>
            </w:r>
          </w:p>
        </w:tc>
      </w:tr>
      <w:tr w:rsidR="00143DC2" w:rsidTr="00143DC2">
        <w:trPr>
          <w:trHeight w:val="656"/>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Kişisel Verilerin</w:t>
            </w:r>
          </w:p>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İşlenmesi</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tc>
      </w:tr>
      <w:tr w:rsidR="00143DC2" w:rsidTr="00143DC2">
        <w:trPr>
          <w:trHeight w:val="615"/>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lastRenderedPageBreak/>
              <w:t>Kişisel Verilerin</w:t>
            </w:r>
          </w:p>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Silinmesi</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Kişisel verilerin silinmesi; kişisel verilerin İlgili Kullanıcılar için hiçbir şekilde erişilemez ve tekrar kullanılamaz hale getirilmesini,</w:t>
            </w:r>
          </w:p>
        </w:tc>
      </w:tr>
      <w:tr w:rsidR="00143DC2" w:rsidTr="00143DC2">
        <w:trPr>
          <w:trHeight w:val="656"/>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Kişisel Verilerin</w:t>
            </w:r>
          </w:p>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Yok Edilmesi</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Kişisel verilerin hiç kimse tarafından hiçbir şekilde erişilemez, geri getirilemez ve tekrar kullanılamaz hale getirilmesi işlemini,</w:t>
            </w:r>
          </w:p>
        </w:tc>
      </w:tr>
      <w:tr w:rsidR="00143DC2" w:rsidTr="00143DC2">
        <w:trPr>
          <w:trHeight w:val="628"/>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Kurul</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Kişisel Verileri Koruma Kurulunu,</w:t>
            </w:r>
          </w:p>
        </w:tc>
      </w:tr>
      <w:tr w:rsidR="00143DC2" w:rsidTr="00143DC2">
        <w:trPr>
          <w:trHeight w:val="628"/>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Özel Nitelikli Kişisel</w:t>
            </w:r>
          </w:p>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Veri</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Pr>
                <w:rFonts w:asciiTheme="minorHAnsi" w:hAnsiTheme="minorHAnsi" w:cstheme="minorHAnsi"/>
                <w:lang w:eastAsia="en-US"/>
              </w:rPr>
              <w:t>biyometrik</w:t>
            </w:r>
            <w:proofErr w:type="spellEnd"/>
            <w:r>
              <w:rPr>
                <w:rFonts w:asciiTheme="minorHAnsi" w:hAnsiTheme="minorHAnsi" w:cstheme="minorHAnsi"/>
                <w:lang w:eastAsia="en-US"/>
              </w:rPr>
              <w:t xml:space="preserve"> ve genetik verileri,</w:t>
            </w:r>
          </w:p>
        </w:tc>
      </w:tr>
      <w:tr w:rsidR="00143DC2" w:rsidTr="00143DC2">
        <w:trPr>
          <w:trHeight w:val="628"/>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Periyodik İmha</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Kanunda yer alan kişisel verilerin işlenme şartlarının tamamının ortadan kalkması durumunda kişisel verileri saklama ve imha politikasında belirtilen ve tekrar eden aralıklarla resen gerçekleştirilecek silme, yok etme veya anonim hale getirme işlemini,</w:t>
            </w:r>
          </w:p>
        </w:tc>
      </w:tr>
      <w:tr w:rsidR="00143DC2" w:rsidTr="00143DC2">
        <w:trPr>
          <w:trHeight w:val="628"/>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İlgili Kişi / Veri Sahibi</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Kişisel verisi işlenen gerçek kişiyi,</w:t>
            </w:r>
          </w:p>
        </w:tc>
      </w:tr>
      <w:tr w:rsidR="00143DC2" w:rsidTr="00143DC2">
        <w:trPr>
          <w:trHeight w:val="628"/>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b/>
                <w:bCs/>
                <w:lang w:eastAsia="en-US"/>
              </w:rPr>
            </w:pPr>
            <w:r>
              <w:rPr>
                <w:rFonts w:asciiTheme="minorHAnsi" w:hAnsiTheme="minorHAnsi" w:cstheme="minorHAnsi"/>
                <w:b/>
                <w:bCs/>
                <w:lang w:eastAsia="en-US"/>
              </w:rPr>
              <w:t>Veri Sorumlusu</w:t>
            </w:r>
          </w:p>
        </w:tc>
        <w:tc>
          <w:tcPr>
            <w:tcW w:w="6933" w:type="dxa"/>
            <w:tcBorders>
              <w:top w:val="single" w:sz="4" w:space="0" w:color="auto"/>
              <w:left w:val="single" w:sz="4" w:space="0" w:color="auto"/>
              <w:bottom w:val="single" w:sz="4" w:space="0" w:color="auto"/>
              <w:right w:val="single" w:sz="4" w:space="0" w:color="auto"/>
            </w:tcBorders>
            <w:vAlign w:val="center"/>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Kişisel verilerin işleme amaçlarını ve vasıtalarını belirleyen, veri kayıt sisteminin kurulmasından ve yönetilmesinden sorumlu olan gerçek veya tüzel kişiyi</w:t>
            </w:r>
          </w:p>
        </w:tc>
      </w:tr>
    </w:tbl>
    <w:p w:rsidR="00143DC2" w:rsidRDefault="00143DC2" w:rsidP="00143DC2">
      <w:pPr>
        <w:jc w:val="both"/>
        <w:rPr>
          <w:rFonts w:asciiTheme="minorHAnsi" w:hAnsiTheme="minorHAnsi" w:cstheme="minorHAnsi"/>
        </w:rPr>
      </w:pPr>
    </w:p>
    <w:p w:rsidR="00143DC2" w:rsidRDefault="00143DC2" w:rsidP="00143DC2">
      <w:pPr>
        <w:jc w:val="both"/>
        <w:rPr>
          <w:rFonts w:asciiTheme="minorHAnsi" w:hAnsiTheme="minorHAnsi" w:cstheme="minorHAnsi"/>
        </w:rPr>
      </w:pPr>
      <w:r>
        <w:rPr>
          <w:rFonts w:asciiTheme="minorHAnsi" w:hAnsiTheme="minorHAnsi" w:cstheme="minorHAnsi"/>
        </w:rPr>
        <w:t>İfade eder.</w:t>
      </w:r>
    </w:p>
    <w:p w:rsidR="00143DC2" w:rsidRDefault="00143DC2" w:rsidP="00143DC2">
      <w:pPr>
        <w:pStyle w:val="Balk1"/>
        <w:numPr>
          <w:ilvl w:val="0"/>
          <w:numId w:val="1"/>
        </w:numPr>
        <w:spacing w:after="240"/>
        <w:jc w:val="both"/>
        <w:rPr>
          <w:rFonts w:asciiTheme="minorHAnsi" w:hAnsiTheme="minorHAnsi" w:cstheme="minorHAnsi"/>
          <w:b/>
          <w:bCs/>
          <w:color w:val="auto"/>
          <w:sz w:val="24"/>
          <w:szCs w:val="24"/>
        </w:rPr>
      </w:pPr>
      <w:bookmarkStart w:id="4" w:name="_Toc68870248"/>
      <w:bookmarkEnd w:id="1"/>
      <w:r>
        <w:rPr>
          <w:rFonts w:asciiTheme="minorHAnsi" w:hAnsiTheme="minorHAnsi" w:cstheme="minorHAnsi"/>
          <w:b/>
          <w:bCs/>
          <w:color w:val="auto"/>
          <w:sz w:val="24"/>
          <w:szCs w:val="24"/>
        </w:rPr>
        <w:t>KİŞİSEL VERİLERİN İŞLENMESİ</w:t>
      </w:r>
      <w:bookmarkEnd w:id="4"/>
    </w:p>
    <w:p w:rsidR="00143DC2" w:rsidRDefault="00143DC2" w:rsidP="00143DC2">
      <w:pPr>
        <w:pStyle w:val="Balk2"/>
        <w:numPr>
          <w:ilvl w:val="1"/>
          <w:numId w:val="1"/>
        </w:numPr>
        <w:spacing w:after="240"/>
        <w:jc w:val="both"/>
        <w:rPr>
          <w:rFonts w:asciiTheme="minorHAnsi" w:hAnsiTheme="minorHAnsi" w:cstheme="minorHAnsi"/>
          <w:b/>
          <w:bCs/>
          <w:color w:val="auto"/>
          <w:sz w:val="24"/>
          <w:szCs w:val="24"/>
        </w:rPr>
      </w:pPr>
      <w:bookmarkStart w:id="5" w:name="_Toc68870249"/>
      <w:r>
        <w:rPr>
          <w:rFonts w:asciiTheme="minorHAnsi" w:hAnsiTheme="minorHAnsi" w:cstheme="minorHAnsi"/>
          <w:b/>
          <w:bCs/>
          <w:color w:val="auto"/>
          <w:sz w:val="24"/>
          <w:szCs w:val="24"/>
        </w:rPr>
        <w:t>Kişisel Verilerin İşlenmesinde Uyulan Temel İlkeler</w:t>
      </w:r>
      <w:bookmarkEnd w:id="5"/>
    </w:p>
    <w:p w:rsidR="00143DC2" w:rsidRDefault="00143DC2" w:rsidP="00143DC2">
      <w:pPr>
        <w:shd w:val="clear" w:color="auto" w:fill="FFFFFF"/>
        <w:spacing w:after="240"/>
        <w:jc w:val="both"/>
        <w:rPr>
          <w:rFonts w:asciiTheme="minorHAnsi" w:hAnsiTheme="minorHAnsi" w:cstheme="minorHAnsi"/>
        </w:rPr>
      </w:pPr>
      <w:r>
        <w:rPr>
          <w:rFonts w:asciiTheme="minorHAnsi" w:hAnsiTheme="minorHAnsi" w:cstheme="minorHAnsi"/>
        </w:rPr>
        <w:t>Kanunda belirtilen temel ilkelere uygun şekilde kişisel veri işlenecektir. Bu kapsamda Kişisel veriler;</w:t>
      </w:r>
    </w:p>
    <w:p w:rsidR="00143DC2" w:rsidRDefault="00143DC2" w:rsidP="00143DC2">
      <w:pPr>
        <w:numPr>
          <w:ilvl w:val="0"/>
          <w:numId w:val="2"/>
        </w:numPr>
        <w:shd w:val="clear" w:color="auto" w:fill="FFFFFF"/>
        <w:spacing w:before="100" w:beforeAutospacing="1" w:after="100" w:afterAutospacing="1"/>
        <w:jc w:val="both"/>
        <w:rPr>
          <w:rFonts w:asciiTheme="minorHAnsi" w:hAnsiTheme="minorHAnsi" w:cstheme="minorHAnsi"/>
        </w:rPr>
      </w:pPr>
      <w:r>
        <w:rPr>
          <w:rFonts w:asciiTheme="minorHAnsi" w:hAnsiTheme="minorHAnsi" w:cstheme="minorHAnsi"/>
        </w:rPr>
        <w:t>Hukuka ve dürüstlük kuralına uygun işlenecektir.</w:t>
      </w:r>
    </w:p>
    <w:p w:rsidR="00143DC2" w:rsidRDefault="00143DC2" w:rsidP="00143DC2">
      <w:pPr>
        <w:numPr>
          <w:ilvl w:val="0"/>
          <w:numId w:val="2"/>
        </w:numPr>
        <w:shd w:val="clear" w:color="auto" w:fill="FFFFFF"/>
        <w:spacing w:before="100" w:beforeAutospacing="1" w:after="100" w:afterAutospacing="1"/>
        <w:jc w:val="both"/>
        <w:rPr>
          <w:rFonts w:asciiTheme="minorHAnsi" w:hAnsiTheme="minorHAnsi" w:cstheme="minorHAnsi"/>
        </w:rPr>
      </w:pPr>
      <w:r>
        <w:rPr>
          <w:rFonts w:asciiTheme="minorHAnsi" w:hAnsiTheme="minorHAnsi" w:cstheme="minorHAnsi"/>
        </w:rPr>
        <w:t>Kişisel verilerin doğru ve gerektiğinde güncel olması sağlanacaktır.</w:t>
      </w:r>
    </w:p>
    <w:p w:rsidR="00143DC2" w:rsidRDefault="00143DC2" w:rsidP="00143DC2">
      <w:pPr>
        <w:numPr>
          <w:ilvl w:val="0"/>
          <w:numId w:val="2"/>
        </w:numPr>
        <w:shd w:val="clear" w:color="auto" w:fill="FFFFFF"/>
        <w:spacing w:before="100" w:beforeAutospacing="1" w:after="100" w:afterAutospacing="1"/>
        <w:jc w:val="both"/>
        <w:rPr>
          <w:rFonts w:asciiTheme="minorHAnsi" w:hAnsiTheme="minorHAnsi" w:cstheme="minorHAnsi"/>
        </w:rPr>
      </w:pPr>
      <w:r>
        <w:rPr>
          <w:rFonts w:asciiTheme="minorHAnsi" w:hAnsiTheme="minorHAnsi" w:cstheme="minorHAnsi"/>
        </w:rPr>
        <w:t>Belirli, açık ve meşru amaçlar için işlenecektir.</w:t>
      </w:r>
    </w:p>
    <w:p w:rsidR="00143DC2" w:rsidRDefault="00143DC2" w:rsidP="00143DC2">
      <w:pPr>
        <w:numPr>
          <w:ilvl w:val="0"/>
          <w:numId w:val="2"/>
        </w:numPr>
        <w:shd w:val="clear" w:color="auto" w:fill="FFFFFF"/>
        <w:spacing w:before="100" w:beforeAutospacing="1" w:after="100" w:afterAutospacing="1"/>
        <w:jc w:val="both"/>
        <w:rPr>
          <w:rFonts w:asciiTheme="minorHAnsi" w:hAnsiTheme="minorHAnsi" w:cstheme="minorHAnsi"/>
        </w:rPr>
      </w:pPr>
      <w:r>
        <w:rPr>
          <w:rFonts w:asciiTheme="minorHAnsi" w:hAnsiTheme="minorHAnsi" w:cstheme="minorHAnsi"/>
        </w:rPr>
        <w:t>İşlendikleri yasal amaçla bağlantılı, sınırlı ve ölçülü olarak kullanılacak ve açıklanacaktır.</w:t>
      </w:r>
    </w:p>
    <w:p w:rsidR="00143DC2" w:rsidRDefault="00143DC2" w:rsidP="00143DC2">
      <w:pPr>
        <w:numPr>
          <w:ilvl w:val="0"/>
          <w:numId w:val="2"/>
        </w:numPr>
        <w:shd w:val="clear" w:color="auto" w:fill="FFFFFF"/>
        <w:spacing w:before="100" w:beforeAutospacing="1" w:after="100" w:afterAutospacing="1"/>
        <w:jc w:val="both"/>
        <w:rPr>
          <w:rFonts w:asciiTheme="minorHAnsi" w:hAnsiTheme="minorHAnsi" w:cstheme="minorHAnsi"/>
        </w:rPr>
      </w:pPr>
      <w:r>
        <w:rPr>
          <w:rFonts w:asciiTheme="minorHAnsi" w:hAnsiTheme="minorHAnsi" w:cstheme="minorHAnsi"/>
        </w:rPr>
        <w:t>İlgili mevzuatta öngörülen veya işlendikleri amaç için gerekli olan süre kadar muhafaza edilecektir.</w:t>
      </w:r>
    </w:p>
    <w:p w:rsidR="00143DC2" w:rsidRDefault="00143DC2" w:rsidP="00143DC2">
      <w:pPr>
        <w:pStyle w:val="Balk2"/>
        <w:numPr>
          <w:ilvl w:val="1"/>
          <w:numId w:val="1"/>
        </w:numPr>
        <w:spacing w:after="240"/>
        <w:jc w:val="both"/>
        <w:rPr>
          <w:rFonts w:asciiTheme="minorHAnsi" w:hAnsiTheme="minorHAnsi" w:cstheme="minorHAnsi"/>
          <w:b/>
          <w:bCs/>
          <w:color w:val="auto"/>
          <w:sz w:val="24"/>
          <w:szCs w:val="24"/>
        </w:rPr>
      </w:pPr>
      <w:bookmarkStart w:id="6" w:name="_Toc68870250"/>
      <w:r>
        <w:rPr>
          <w:rFonts w:asciiTheme="minorHAnsi" w:hAnsiTheme="minorHAnsi" w:cstheme="minorHAnsi"/>
          <w:b/>
          <w:bCs/>
          <w:color w:val="auto"/>
          <w:sz w:val="24"/>
          <w:szCs w:val="24"/>
        </w:rPr>
        <w:t>Kişisel Verilerin İşlenme Şartları</w:t>
      </w:r>
      <w:bookmarkEnd w:id="6"/>
    </w:p>
    <w:p w:rsidR="00143DC2" w:rsidRDefault="00143DC2" w:rsidP="00143DC2">
      <w:pPr>
        <w:spacing w:after="240"/>
        <w:ind w:left="360"/>
        <w:jc w:val="both"/>
        <w:rPr>
          <w:rFonts w:asciiTheme="minorHAnsi" w:hAnsiTheme="minorHAnsi" w:cstheme="minorHAnsi"/>
        </w:rPr>
      </w:pPr>
      <w:r>
        <w:rPr>
          <w:rFonts w:asciiTheme="minorHAnsi" w:hAnsiTheme="minorHAnsi" w:cstheme="minorHAnsi"/>
        </w:rPr>
        <w:t xml:space="preserve">Özel nitelikli olmayan Kişisel veriler aşağıdaki hukuki sebeplerin en az birinin varlığı halinde veya ilgili kişinin açık rızası alınarak işlenebilecektir. </w:t>
      </w:r>
    </w:p>
    <w:p w:rsidR="00143DC2" w:rsidRDefault="00143DC2" w:rsidP="00143DC2">
      <w:pPr>
        <w:pStyle w:val="ListeParagraf"/>
        <w:numPr>
          <w:ilvl w:val="0"/>
          <w:numId w:val="3"/>
        </w:numPr>
        <w:spacing w:after="0" w:line="240" w:lineRule="auto"/>
        <w:jc w:val="both"/>
        <w:rPr>
          <w:rFonts w:cstheme="minorHAnsi"/>
          <w:sz w:val="24"/>
          <w:szCs w:val="24"/>
        </w:rPr>
      </w:pPr>
      <w:bookmarkStart w:id="7" w:name="_Hlk65511693"/>
      <w:r>
        <w:rPr>
          <w:rFonts w:cstheme="minorHAnsi"/>
          <w:sz w:val="24"/>
          <w:szCs w:val="24"/>
        </w:rPr>
        <w:t>Kanunlarda açıkça öngörülmesi</w:t>
      </w:r>
    </w:p>
    <w:p w:rsidR="00143DC2" w:rsidRDefault="00143DC2" w:rsidP="00143DC2">
      <w:pPr>
        <w:pStyle w:val="ListeParagraf"/>
        <w:numPr>
          <w:ilvl w:val="0"/>
          <w:numId w:val="3"/>
        </w:numPr>
        <w:spacing w:after="0" w:line="240" w:lineRule="auto"/>
        <w:jc w:val="both"/>
        <w:rPr>
          <w:rFonts w:cstheme="minorHAnsi"/>
          <w:sz w:val="24"/>
          <w:szCs w:val="24"/>
        </w:rPr>
      </w:pPr>
      <w:r>
        <w:rPr>
          <w:rFonts w:cstheme="minorHAnsi"/>
          <w:sz w:val="24"/>
          <w:szCs w:val="24"/>
        </w:rPr>
        <w:t>Sözleşmenin ifası için tarafların verilerinin işlenmesinin gerekli olması</w:t>
      </w:r>
    </w:p>
    <w:p w:rsidR="00143DC2" w:rsidRDefault="00143DC2" w:rsidP="00143DC2">
      <w:pPr>
        <w:pStyle w:val="ListeParagraf"/>
        <w:numPr>
          <w:ilvl w:val="0"/>
          <w:numId w:val="3"/>
        </w:numPr>
        <w:spacing w:after="0" w:line="240" w:lineRule="auto"/>
        <w:jc w:val="both"/>
        <w:rPr>
          <w:rFonts w:cstheme="minorHAnsi"/>
          <w:sz w:val="24"/>
          <w:szCs w:val="24"/>
        </w:rPr>
      </w:pPr>
      <w:r>
        <w:rPr>
          <w:rFonts w:cstheme="minorHAnsi"/>
          <w:sz w:val="24"/>
          <w:szCs w:val="24"/>
        </w:rPr>
        <w:t>Veri sorumlusunun hukuki yükümlülüğünü yerine getirebilmesi için zorunlu olması</w:t>
      </w:r>
    </w:p>
    <w:bookmarkEnd w:id="7"/>
    <w:p w:rsidR="00143DC2" w:rsidRDefault="00143DC2" w:rsidP="00143DC2">
      <w:pPr>
        <w:pStyle w:val="ListeParagraf"/>
        <w:numPr>
          <w:ilvl w:val="0"/>
          <w:numId w:val="3"/>
        </w:numPr>
        <w:spacing w:after="0" w:line="240" w:lineRule="auto"/>
        <w:jc w:val="both"/>
        <w:rPr>
          <w:rFonts w:cstheme="minorHAnsi"/>
          <w:sz w:val="24"/>
          <w:szCs w:val="24"/>
        </w:rPr>
      </w:pPr>
      <w:r>
        <w:rPr>
          <w:rFonts w:cstheme="minorHAnsi"/>
          <w:sz w:val="24"/>
          <w:szCs w:val="24"/>
        </w:rPr>
        <w:t>Bir hakkın tesisi, kullanılması veya korunması için veri işlemenin zorunlu olması</w:t>
      </w:r>
    </w:p>
    <w:p w:rsidR="00143DC2" w:rsidRDefault="00143DC2" w:rsidP="00143DC2">
      <w:pPr>
        <w:pStyle w:val="ListeParagraf"/>
        <w:numPr>
          <w:ilvl w:val="0"/>
          <w:numId w:val="3"/>
        </w:numPr>
        <w:spacing w:line="240" w:lineRule="auto"/>
        <w:jc w:val="both"/>
        <w:rPr>
          <w:rFonts w:cstheme="minorHAnsi"/>
          <w:sz w:val="24"/>
          <w:szCs w:val="24"/>
        </w:rPr>
      </w:pPr>
      <w:r>
        <w:rPr>
          <w:rFonts w:cstheme="minorHAnsi"/>
          <w:sz w:val="24"/>
          <w:szCs w:val="24"/>
        </w:rPr>
        <w:t>İlgili kişinin temel hak ve özgürlüklerine zarar vermemek kaydıyla, veri sorumlusunun meşru menfaatleri için veri işlenmesinin zorunlu olması</w:t>
      </w:r>
    </w:p>
    <w:p w:rsidR="00143DC2" w:rsidRDefault="00143DC2" w:rsidP="00143DC2">
      <w:pPr>
        <w:pStyle w:val="Balk2"/>
        <w:numPr>
          <w:ilvl w:val="1"/>
          <w:numId w:val="1"/>
        </w:numPr>
        <w:spacing w:after="240"/>
        <w:jc w:val="both"/>
        <w:rPr>
          <w:rFonts w:asciiTheme="minorHAnsi" w:hAnsiTheme="minorHAnsi" w:cstheme="minorHAnsi"/>
          <w:b/>
          <w:bCs/>
          <w:color w:val="auto"/>
          <w:sz w:val="24"/>
          <w:szCs w:val="24"/>
        </w:rPr>
      </w:pPr>
      <w:bookmarkStart w:id="8" w:name="_Toc68870251"/>
      <w:bookmarkStart w:id="9" w:name="_Toc53684900"/>
      <w:r>
        <w:rPr>
          <w:rFonts w:asciiTheme="minorHAnsi" w:hAnsiTheme="minorHAnsi" w:cstheme="minorHAnsi"/>
          <w:b/>
          <w:bCs/>
          <w:color w:val="auto"/>
          <w:sz w:val="24"/>
          <w:szCs w:val="24"/>
        </w:rPr>
        <w:lastRenderedPageBreak/>
        <w:t>Özel Nitelikli Kişisel Verilerin İşlenmesi</w:t>
      </w:r>
      <w:bookmarkEnd w:id="8"/>
      <w:bookmarkEnd w:id="9"/>
    </w:p>
    <w:p w:rsidR="00143DC2" w:rsidRDefault="00143DC2" w:rsidP="00143DC2">
      <w:pPr>
        <w:spacing w:after="240"/>
        <w:jc w:val="both"/>
        <w:rPr>
          <w:rFonts w:asciiTheme="minorHAnsi" w:hAnsiTheme="minorHAnsi" w:cstheme="minorHAnsi"/>
        </w:rPr>
      </w:pPr>
      <w:bookmarkStart w:id="10" w:name="_Toc53684901"/>
      <w:r>
        <w:rPr>
          <w:rFonts w:asciiTheme="minorHAnsi" w:hAnsiTheme="minorHAnsi" w:cstheme="minorHAnsi"/>
        </w:rPr>
        <w:t xml:space="preserve">Özel nitelikli kişisel veriler işlenirken uyulacak usul ve esaslar işletmemiz tarafından hazırlanarak yayınlanan Özel Nitelikli Kişisel Verilerin İşlenmesi </w:t>
      </w:r>
      <w:proofErr w:type="spellStart"/>
      <w:r>
        <w:rPr>
          <w:rFonts w:asciiTheme="minorHAnsi" w:hAnsiTheme="minorHAnsi" w:cstheme="minorHAnsi"/>
        </w:rPr>
        <w:t>Politikası’nda</w:t>
      </w:r>
      <w:proofErr w:type="spellEnd"/>
      <w:r>
        <w:rPr>
          <w:rFonts w:asciiTheme="minorHAnsi" w:hAnsiTheme="minorHAnsi" w:cstheme="minorHAnsi"/>
        </w:rPr>
        <w:t xml:space="preserve"> ayrıntılı olarak açıklanmıştır.</w:t>
      </w:r>
    </w:p>
    <w:p w:rsidR="00143DC2" w:rsidRDefault="00143DC2" w:rsidP="00143DC2">
      <w:pPr>
        <w:spacing w:after="240"/>
        <w:rPr>
          <w:rFonts w:asciiTheme="minorHAnsi" w:hAnsiTheme="minorHAnsi" w:cstheme="minorHAnsi"/>
        </w:rPr>
      </w:pPr>
      <w:r>
        <w:rPr>
          <w:rFonts w:asciiTheme="minorHAnsi" w:hAnsiTheme="minorHAnsi" w:cstheme="minorHAnsi"/>
        </w:rPr>
        <w:t xml:space="preserve">Özel Nitelikli Kişisel Verilerin İşlenmesi </w:t>
      </w:r>
      <w:proofErr w:type="spellStart"/>
      <w:r>
        <w:rPr>
          <w:rFonts w:asciiTheme="minorHAnsi" w:hAnsiTheme="minorHAnsi" w:cstheme="minorHAnsi"/>
        </w:rPr>
        <w:t>Politikası’na</w:t>
      </w:r>
      <w:proofErr w:type="spellEnd"/>
      <w:r>
        <w:rPr>
          <w:rFonts w:asciiTheme="minorHAnsi" w:hAnsiTheme="minorHAnsi" w:cstheme="minorHAnsi"/>
        </w:rPr>
        <w:t>;</w:t>
      </w:r>
      <w:r>
        <w:rPr>
          <w:rFonts w:asciiTheme="minorHAnsi" w:hAnsiTheme="minorHAnsi" w:cstheme="minorHAnsi"/>
        </w:rPr>
        <w:br/>
      </w:r>
      <w:hyperlink r:id="rId5" w:history="1">
        <w:r w:rsidR="00D55AE0" w:rsidRPr="0080722F">
          <w:rPr>
            <w:rStyle w:val="Kpr"/>
            <w:rFonts w:cstheme="minorHAnsi"/>
            <w:b/>
            <w:bCs/>
          </w:rPr>
          <w:t>https://burcaktok.com/</w:t>
        </w:r>
      </w:hyperlink>
      <w:r>
        <w:rPr>
          <w:rFonts w:cstheme="minorHAnsi"/>
          <w:i/>
          <w:iCs/>
          <w:u w:val="dotted"/>
        </w:rPr>
        <w:br/>
      </w:r>
      <w:r>
        <w:rPr>
          <w:rFonts w:asciiTheme="minorHAnsi" w:hAnsiTheme="minorHAnsi" w:cstheme="minorHAnsi"/>
        </w:rPr>
        <w:t>internet sitemizden ulaşabilirsiniz</w:t>
      </w:r>
      <w:bookmarkEnd w:id="10"/>
    </w:p>
    <w:p w:rsidR="00143DC2" w:rsidRDefault="00143DC2" w:rsidP="00143DC2">
      <w:pPr>
        <w:pStyle w:val="Balk2"/>
        <w:numPr>
          <w:ilvl w:val="1"/>
          <w:numId w:val="1"/>
        </w:numPr>
        <w:spacing w:after="240"/>
        <w:rPr>
          <w:rFonts w:asciiTheme="minorHAnsi" w:hAnsiTheme="minorHAnsi" w:cstheme="minorHAnsi"/>
          <w:b/>
          <w:bCs/>
          <w:color w:val="auto"/>
        </w:rPr>
      </w:pPr>
      <w:bookmarkStart w:id="11" w:name="_Toc68870252"/>
      <w:r>
        <w:rPr>
          <w:rFonts w:asciiTheme="minorHAnsi" w:hAnsiTheme="minorHAnsi" w:cstheme="minorHAnsi"/>
          <w:b/>
          <w:bCs/>
          <w:color w:val="auto"/>
        </w:rPr>
        <w:t>Kişisel Veri Sahibi İlgili Kişinin Aydınlatılması</w:t>
      </w:r>
      <w:bookmarkEnd w:id="11"/>
    </w:p>
    <w:p w:rsidR="00143DC2" w:rsidRDefault="00143DC2" w:rsidP="00143DC2">
      <w:pPr>
        <w:spacing w:after="240"/>
        <w:jc w:val="both"/>
        <w:rPr>
          <w:rFonts w:asciiTheme="minorHAnsi" w:hAnsiTheme="minorHAnsi" w:cstheme="minorHAnsi"/>
        </w:rPr>
      </w:pPr>
      <w:r>
        <w:rPr>
          <w:rFonts w:asciiTheme="minorHAnsi" w:hAnsiTheme="minorHAnsi" w:cstheme="minorHAnsi"/>
        </w:rPr>
        <w:t xml:space="preserve">İlgili kişiler Kanun’a uygun olarak aydınlatılmaktadır. Bu kapsamda veri sorumlusunun kimliği, kişisel verinin hangi amaçlarla işleneceği, kimlere aktarılacağı, hangi yöntemle toplandığı ve hukuki sebebi ve ilgili kişinin aşağıda belirtilen hakları konusunda ilgili kişiler bilgilendirilmektedir. </w:t>
      </w:r>
    </w:p>
    <w:p w:rsidR="00143DC2" w:rsidRDefault="00143DC2" w:rsidP="00143DC2">
      <w:pPr>
        <w:spacing w:after="240"/>
        <w:jc w:val="both"/>
        <w:rPr>
          <w:rFonts w:asciiTheme="minorHAnsi" w:hAnsiTheme="minorHAnsi" w:cstheme="minorHAnsi"/>
          <w:b/>
          <w:bCs/>
        </w:rPr>
      </w:pPr>
      <w:r>
        <w:rPr>
          <w:rFonts w:asciiTheme="minorHAnsi" w:hAnsiTheme="minorHAnsi" w:cstheme="minorHAnsi"/>
          <w:b/>
          <w:bCs/>
        </w:rPr>
        <w:t>İlgili Kişilerin Hakları;</w:t>
      </w:r>
    </w:p>
    <w:p w:rsidR="00143DC2" w:rsidRDefault="00143DC2" w:rsidP="00143DC2">
      <w:pPr>
        <w:pStyle w:val="ListeParagraf"/>
        <w:numPr>
          <w:ilvl w:val="0"/>
          <w:numId w:val="4"/>
        </w:numPr>
        <w:spacing w:after="240"/>
        <w:jc w:val="both"/>
        <w:rPr>
          <w:rFonts w:cstheme="minorHAnsi"/>
          <w:sz w:val="24"/>
          <w:szCs w:val="24"/>
        </w:rPr>
      </w:pPr>
      <w:r>
        <w:rPr>
          <w:rFonts w:cstheme="minorHAnsi"/>
          <w:sz w:val="24"/>
          <w:szCs w:val="24"/>
        </w:rPr>
        <w:t>Kişisel veri işlenip işlenmediğini öğrenme,</w:t>
      </w:r>
    </w:p>
    <w:p w:rsidR="00143DC2" w:rsidRDefault="00143DC2" w:rsidP="00143DC2">
      <w:pPr>
        <w:pStyle w:val="ListeParagraf"/>
        <w:numPr>
          <w:ilvl w:val="0"/>
          <w:numId w:val="4"/>
        </w:numPr>
        <w:spacing w:after="240"/>
        <w:jc w:val="both"/>
        <w:rPr>
          <w:rFonts w:cstheme="minorHAnsi"/>
          <w:sz w:val="24"/>
          <w:szCs w:val="24"/>
        </w:rPr>
      </w:pPr>
      <w:r>
        <w:rPr>
          <w:rFonts w:cstheme="minorHAnsi"/>
          <w:sz w:val="24"/>
          <w:szCs w:val="24"/>
        </w:rPr>
        <w:t>Kişisel veriler işlenmişse buna ilişkin bilgi talep etme,</w:t>
      </w:r>
    </w:p>
    <w:p w:rsidR="00143DC2" w:rsidRDefault="00143DC2" w:rsidP="00143DC2">
      <w:pPr>
        <w:pStyle w:val="ListeParagraf"/>
        <w:numPr>
          <w:ilvl w:val="0"/>
          <w:numId w:val="4"/>
        </w:numPr>
        <w:spacing w:after="240"/>
        <w:jc w:val="both"/>
        <w:rPr>
          <w:rFonts w:cstheme="minorHAnsi"/>
          <w:sz w:val="24"/>
          <w:szCs w:val="24"/>
        </w:rPr>
      </w:pPr>
      <w:r>
        <w:rPr>
          <w:rFonts w:cstheme="minorHAnsi"/>
          <w:sz w:val="24"/>
          <w:szCs w:val="24"/>
        </w:rPr>
        <w:t>Kişisel verilerin işlenme amacını ve bunların amacına uygun kullanılıp kullanılmadığını öğrenme,</w:t>
      </w:r>
    </w:p>
    <w:p w:rsidR="00143DC2" w:rsidRDefault="00143DC2" w:rsidP="00143DC2">
      <w:pPr>
        <w:pStyle w:val="ListeParagraf"/>
        <w:numPr>
          <w:ilvl w:val="0"/>
          <w:numId w:val="4"/>
        </w:numPr>
        <w:spacing w:after="240"/>
        <w:jc w:val="both"/>
        <w:rPr>
          <w:rFonts w:cstheme="minorHAnsi"/>
          <w:sz w:val="24"/>
          <w:szCs w:val="24"/>
        </w:rPr>
      </w:pPr>
      <w:r>
        <w:rPr>
          <w:rFonts w:cstheme="minorHAnsi"/>
          <w:sz w:val="24"/>
          <w:szCs w:val="24"/>
        </w:rPr>
        <w:t>Yurt içinde veya yurt dışında kişisel verilerin aktarıldığı üçüncü kişileri bilme,</w:t>
      </w:r>
    </w:p>
    <w:p w:rsidR="00143DC2" w:rsidRDefault="00143DC2" w:rsidP="00143DC2">
      <w:pPr>
        <w:pStyle w:val="ListeParagraf"/>
        <w:numPr>
          <w:ilvl w:val="0"/>
          <w:numId w:val="4"/>
        </w:numPr>
        <w:spacing w:after="240"/>
        <w:jc w:val="both"/>
        <w:rPr>
          <w:rFonts w:cstheme="minorHAnsi"/>
          <w:sz w:val="24"/>
          <w:szCs w:val="24"/>
        </w:rPr>
      </w:pPr>
      <w:r>
        <w:rPr>
          <w:rFonts w:cstheme="minorHAnsi"/>
          <w:sz w:val="24"/>
          <w:szCs w:val="24"/>
        </w:rPr>
        <w:t>Kişisel verilerin eksik veya yanlış işlenmiş olması halinde bunların düzeltilmesini isteme,</w:t>
      </w:r>
    </w:p>
    <w:p w:rsidR="00143DC2" w:rsidRDefault="00143DC2" w:rsidP="00143DC2">
      <w:pPr>
        <w:pStyle w:val="ListeParagraf"/>
        <w:numPr>
          <w:ilvl w:val="0"/>
          <w:numId w:val="4"/>
        </w:numPr>
        <w:spacing w:after="240"/>
        <w:jc w:val="both"/>
        <w:rPr>
          <w:rFonts w:cstheme="minorHAnsi"/>
          <w:sz w:val="24"/>
          <w:szCs w:val="24"/>
        </w:rPr>
      </w:pPr>
      <w:r>
        <w:rPr>
          <w:rFonts w:cstheme="minorHAnsi"/>
          <w:sz w:val="24"/>
          <w:szCs w:val="24"/>
        </w:rPr>
        <w:t>Kanun’un 7. Maddesinde öngörülen şartlar çerçevesinde kişisel verilerin silinmesini veya yok edilmesini isteme,</w:t>
      </w:r>
    </w:p>
    <w:p w:rsidR="00143DC2" w:rsidRDefault="00143DC2" w:rsidP="00143DC2">
      <w:pPr>
        <w:pStyle w:val="ListeParagraf"/>
        <w:numPr>
          <w:ilvl w:val="0"/>
          <w:numId w:val="4"/>
        </w:numPr>
        <w:spacing w:after="240"/>
        <w:jc w:val="both"/>
        <w:rPr>
          <w:rFonts w:cstheme="minorHAnsi"/>
          <w:sz w:val="24"/>
          <w:szCs w:val="24"/>
        </w:rPr>
      </w:pPr>
      <w:r>
        <w:rPr>
          <w:rFonts w:cstheme="minorHAnsi"/>
          <w:sz w:val="24"/>
          <w:szCs w:val="24"/>
        </w:rPr>
        <w:t>Kişisel verilerle ilgili yapılan güncellemeler veya silme işlemlerinin aktarılan üçüncü kişilere bildirilmesini isteme,</w:t>
      </w:r>
    </w:p>
    <w:p w:rsidR="00143DC2" w:rsidRDefault="00143DC2" w:rsidP="00143DC2">
      <w:pPr>
        <w:pStyle w:val="ListeParagraf"/>
        <w:numPr>
          <w:ilvl w:val="0"/>
          <w:numId w:val="4"/>
        </w:numPr>
        <w:spacing w:after="240"/>
        <w:jc w:val="both"/>
        <w:rPr>
          <w:rFonts w:cstheme="minorHAnsi"/>
          <w:sz w:val="24"/>
          <w:szCs w:val="24"/>
        </w:rPr>
      </w:pPr>
      <w:r>
        <w:rPr>
          <w:rFonts w:cstheme="minorHAnsi"/>
          <w:sz w:val="24"/>
          <w:szCs w:val="24"/>
        </w:rPr>
        <w:t>İşlenen verilerin münhasıran otomatik sistemler vasıtasıyla analiz edilmesi suretiyle kişinin kendisi aleyhine bir sonucun ortaya çıkmasına itiraz etme,</w:t>
      </w:r>
    </w:p>
    <w:p w:rsidR="00143DC2" w:rsidRDefault="00143DC2" w:rsidP="00143DC2">
      <w:pPr>
        <w:pStyle w:val="ListeParagraf"/>
        <w:numPr>
          <w:ilvl w:val="0"/>
          <w:numId w:val="4"/>
        </w:numPr>
        <w:spacing w:after="240"/>
        <w:jc w:val="both"/>
        <w:rPr>
          <w:rFonts w:cstheme="minorHAnsi"/>
          <w:sz w:val="24"/>
          <w:szCs w:val="24"/>
        </w:rPr>
      </w:pPr>
      <w:r>
        <w:rPr>
          <w:rFonts w:cstheme="minorHAnsi"/>
          <w:sz w:val="24"/>
          <w:szCs w:val="24"/>
        </w:rPr>
        <w:t>Kişisel verilerin kanuna aykırı olarak işlenmesi sebebiyle zarara uğraması halinde zararın giderilmesini talep etme</w:t>
      </w:r>
    </w:p>
    <w:p w:rsidR="00143DC2" w:rsidRDefault="00143DC2" w:rsidP="00143DC2">
      <w:pPr>
        <w:jc w:val="both"/>
        <w:rPr>
          <w:rFonts w:asciiTheme="minorHAnsi" w:hAnsiTheme="minorHAnsi" w:cstheme="minorHAnsi"/>
          <w:b/>
          <w:bCs/>
          <w:color w:val="000000" w:themeColor="text1"/>
        </w:rPr>
      </w:pPr>
      <w:r>
        <w:rPr>
          <w:rFonts w:asciiTheme="minorHAnsi" w:hAnsiTheme="minorHAnsi" w:cstheme="minorHAnsi"/>
          <w:b/>
          <w:bCs/>
          <w:color w:val="000000" w:themeColor="text1"/>
        </w:rPr>
        <w:t>Yukarıda sayılan haklarınızı kullanmak için:</w:t>
      </w:r>
    </w:p>
    <w:p w:rsidR="00143DC2" w:rsidRDefault="00143DC2" w:rsidP="00143DC2">
      <w:pPr>
        <w:pStyle w:val="ListeParagraf"/>
        <w:numPr>
          <w:ilvl w:val="0"/>
          <w:numId w:val="5"/>
        </w:numPr>
        <w:jc w:val="both"/>
        <w:rPr>
          <w:rFonts w:cstheme="minorHAnsi"/>
          <w:color w:val="000000" w:themeColor="text1"/>
          <w:sz w:val="24"/>
          <w:szCs w:val="24"/>
        </w:rPr>
      </w:pPr>
      <w:r>
        <w:rPr>
          <w:rFonts w:cstheme="minorHAnsi"/>
          <w:color w:val="000000" w:themeColor="text1"/>
          <w:sz w:val="24"/>
          <w:szCs w:val="24"/>
        </w:rPr>
        <w:t>Yukarıda adresi yazılan kliniğimizden</w:t>
      </w:r>
    </w:p>
    <w:p w:rsidR="00143DC2" w:rsidRPr="00143DC2" w:rsidRDefault="00143DC2" w:rsidP="00143DC2">
      <w:pPr>
        <w:pStyle w:val="ListeParagraf"/>
        <w:numPr>
          <w:ilvl w:val="0"/>
          <w:numId w:val="5"/>
        </w:numPr>
        <w:jc w:val="both"/>
        <w:rPr>
          <w:rFonts w:cstheme="minorHAnsi"/>
          <w:color w:val="000000" w:themeColor="text1"/>
          <w:sz w:val="24"/>
          <w:szCs w:val="24"/>
        </w:rPr>
      </w:pPr>
      <w:bookmarkStart w:id="12" w:name="_Hlk94100210"/>
      <w:r w:rsidRPr="00143DC2">
        <w:rPr>
          <w:rFonts w:eastAsia="Calibri" w:cstheme="minorHAnsi"/>
          <w:color w:val="000000" w:themeColor="text1"/>
          <w:sz w:val="24"/>
          <w:szCs w:val="24"/>
        </w:rPr>
        <w:t>Yukarıda belirtilen internet</w:t>
      </w:r>
      <w:r w:rsidRPr="00143DC2">
        <w:rPr>
          <w:rFonts w:eastAsia="Calibri" w:cstheme="minorHAnsi"/>
          <w:color w:val="000000" w:themeColor="text1"/>
          <w:sz w:val="24"/>
          <w:szCs w:val="24"/>
          <w:u w:val="dash"/>
        </w:rPr>
        <w:t xml:space="preserve"> sitemizden</w:t>
      </w:r>
      <w:bookmarkEnd w:id="12"/>
      <w:r>
        <w:rPr>
          <w:rFonts w:eastAsia="Calibri" w:cstheme="minorHAnsi"/>
          <w:i/>
          <w:iCs/>
          <w:color w:val="000000" w:themeColor="text1"/>
          <w:sz w:val="24"/>
          <w:szCs w:val="24"/>
          <w:u w:val="dash"/>
        </w:rPr>
        <w:t xml:space="preserve"> </w:t>
      </w:r>
      <w:r w:rsidRPr="00143DC2">
        <w:rPr>
          <w:rFonts w:cstheme="minorHAnsi"/>
          <w:color w:val="000000" w:themeColor="text1"/>
        </w:rPr>
        <w:t xml:space="preserve">edineceğiniz </w:t>
      </w:r>
      <w:r w:rsidRPr="00143DC2">
        <w:rPr>
          <w:rFonts w:cstheme="minorHAnsi"/>
          <w:b/>
          <w:bCs/>
          <w:color w:val="000000" w:themeColor="text1"/>
        </w:rPr>
        <w:t xml:space="preserve">Veri Sahibi Başvuru </w:t>
      </w:r>
      <w:proofErr w:type="spellStart"/>
      <w:r w:rsidRPr="00143DC2">
        <w:rPr>
          <w:rFonts w:cstheme="minorHAnsi"/>
          <w:b/>
          <w:bCs/>
          <w:color w:val="000000" w:themeColor="text1"/>
        </w:rPr>
        <w:t>Formu</w:t>
      </w:r>
      <w:r w:rsidRPr="00143DC2">
        <w:rPr>
          <w:rFonts w:cstheme="minorHAnsi"/>
          <w:color w:val="000000" w:themeColor="text1"/>
        </w:rPr>
        <w:t>’nu</w:t>
      </w:r>
      <w:proofErr w:type="spellEnd"/>
      <w:r w:rsidRPr="00143DC2">
        <w:rPr>
          <w:rFonts w:cstheme="minorHAnsi"/>
          <w:color w:val="000000" w:themeColor="text1"/>
        </w:rPr>
        <w:t xml:space="preserve"> eksiksiz doldurarak ıslak imzalı bir şekilde elden, postayla veya noter kanalıyla </w:t>
      </w:r>
      <w:r w:rsidRPr="00143DC2">
        <w:rPr>
          <w:rFonts w:eastAsia="Calibri" w:cstheme="minorHAnsi"/>
          <w:color w:val="000000" w:themeColor="text1"/>
        </w:rPr>
        <w:t xml:space="preserve">klinik </w:t>
      </w:r>
      <w:r w:rsidRPr="00143DC2">
        <w:rPr>
          <w:rFonts w:cstheme="minorHAnsi"/>
          <w:color w:val="000000" w:themeColor="text1"/>
        </w:rPr>
        <w:t>adresine ya da tarafımıza önceden bildirdiğiniz ve sistemimizde kayıtlı elektronik posta adresiniz üzerinden yukarıdaki e-posta adresimize iletmeniz gerekmektedir.</w:t>
      </w:r>
    </w:p>
    <w:p w:rsidR="00143DC2" w:rsidRDefault="00143DC2" w:rsidP="00143DC2">
      <w:pPr>
        <w:pStyle w:val="Default"/>
        <w:jc w:val="both"/>
        <w:rPr>
          <w:rFonts w:asciiTheme="minorHAnsi" w:hAnsiTheme="minorHAnsi" w:cstheme="minorHAnsi"/>
          <w:color w:val="000000" w:themeColor="text1"/>
        </w:rPr>
      </w:pPr>
      <w:r>
        <w:rPr>
          <w:rFonts w:asciiTheme="minorHAnsi" w:hAnsiTheme="minorHAnsi" w:cstheme="minorHAnsi"/>
          <w:color w:val="000000" w:themeColor="text1"/>
        </w:rPr>
        <w:t xml:space="preserve">Yukarıda belirtilen şekilde yapılan başvurulara en kısa sürede ve en geç 30 (otuz) gün içerisinde ücretsiz olarak yanıt verilecektir. Ancak talebinize konu işlemin ayrıca bir maliyet doğurması halinde, </w:t>
      </w:r>
      <w:r>
        <w:rPr>
          <w:rFonts w:asciiTheme="minorHAnsi" w:eastAsia="Times New Roman" w:hAnsiTheme="minorHAnsi" w:cstheme="minorHAnsi"/>
          <w:color w:val="000000" w:themeColor="text1"/>
          <w:lang w:eastAsia="tr-TR"/>
        </w:rPr>
        <w:t>Klinik tarafından Kişisel Verileri Koruma Kurulu’nca belirlenen tarifedeki ücret alınacaktır.</w:t>
      </w:r>
    </w:p>
    <w:p w:rsidR="00143DC2" w:rsidRDefault="00143DC2" w:rsidP="00143DC2">
      <w:pPr>
        <w:pStyle w:val="Balk1"/>
        <w:numPr>
          <w:ilvl w:val="0"/>
          <w:numId w:val="1"/>
        </w:numPr>
        <w:spacing w:after="240"/>
        <w:jc w:val="both"/>
        <w:rPr>
          <w:rFonts w:asciiTheme="minorHAnsi" w:hAnsiTheme="minorHAnsi" w:cstheme="minorHAnsi"/>
          <w:b/>
          <w:bCs/>
          <w:color w:val="auto"/>
          <w:sz w:val="24"/>
          <w:szCs w:val="24"/>
        </w:rPr>
      </w:pPr>
      <w:bookmarkStart w:id="13" w:name="_Toc68870253"/>
      <w:r>
        <w:rPr>
          <w:rFonts w:asciiTheme="minorHAnsi" w:hAnsiTheme="minorHAnsi" w:cstheme="minorHAnsi"/>
          <w:b/>
          <w:bCs/>
          <w:color w:val="auto"/>
          <w:sz w:val="24"/>
          <w:szCs w:val="24"/>
        </w:rPr>
        <w:lastRenderedPageBreak/>
        <w:t>KİŞİSEL VERİLERİN İŞLENME AMAÇLARI</w:t>
      </w:r>
      <w:bookmarkEnd w:id="13"/>
    </w:p>
    <w:p w:rsidR="00143DC2" w:rsidRDefault="00143DC2" w:rsidP="00143DC2">
      <w:pPr>
        <w:autoSpaceDE w:val="0"/>
        <w:autoSpaceDN w:val="0"/>
        <w:adjustRightInd w:val="0"/>
        <w:spacing w:after="240"/>
        <w:jc w:val="both"/>
        <w:rPr>
          <w:rFonts w:asciiTheme="minorHAnsi" w:hAnsiTheme="minorHAnsi" w:cstheme="minorHAnsi"/>
        </w:rPr>
      </w:pPr>
      <w:r>
        <w:rPr>
          <w:rFonts w:asciiTheme="minorHAnsi" w:hAnsiTheme="minorHAnsi" w:cstheme="minorHAnsi"/>
        </w:rPr>
        <w:t xml:space="preserve">Kanun’un 4. maddesinde düzenlenen temel ilkelere uygun olarak ve Kanun’un 5. Ve 6. Maddelerinde belirtilen kişisel veri ve özel nitelikteki kişisel veri işleme şartlarından en az birine dayanarak aşağıda sayılan amaçlarla işlenmektedir. </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bookmarkStart w:id="14" w:name="_Hlk66034728"/>
      <w:r>
        <w:rPr>
          <w:rFonts w:eastAsia="Times New Roman" w:cstheme="minorHAnsi"/>
          <w:sz w:val="24"/>
          <w:szCs w:val="24"/>
          <w:lang w:eastAsia="tr-TR"/>
        </w:rPr>
        <w:t>Çalışan adaylarının başvuru süreçlerinin yürütülmesi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Çalışanlar için iş akdi ve mevzuattan kaynaklı yükümlülüklerin yerine getirilmesi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Çalışanlar için yan haklar ve menfaatleri süreçlerinin yürütülmesi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Faaliyetlerin mevzuata uygun yürütülmesi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Finans ve muhasebe işlerini yürütülmesi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Fiziksel mekân güvenliğinin temini</w:t>
      </w:r>
    </w:p>
    <w:p w:rsidR="00143DC2" w:rsidRDefault="00143DC2" w:rsidP="00143DC2">
      <w:pPr>
        <w:pStyle w:val="ListeParagraf"/>
        <w:numPr>
          <w:ilvl w:val="0"/>
          <w:numId w:val="6"/>
        </w:numPr>
        <w:spacing w:after="0" w:line="240" w:lineRule="auto"/>
        <w:jc w:val="both"/>
        <w:rPr>
          <w:rFonts w:cstheme="minorHAnsi"/>
          <w:sz w:val="24"/>
          <w:szCs w:val="24"/>
        </w:rPr>
      </w:pPr>
      <w:r>
        <w:rPr>
          <w:rFonts w:cstheme="minorHAnsi"/>
          <w:sz w:val="24"/>
          <w:szCs w:val="24"/>
        </w:rPr>
        <w:t xml:space="preserve">Hukuki işlerin takibi ve yürütülmesi </w:t>
      </w:r>
    </w:p>
    <w:p w:rsidR="00143DC2" w:rsidRDefault="00143DC2" w:rsidP="00143DC2">
      <w:pPr>
        <w:pStyle w:val="ListeParagraf"/>
        <w:numPr>
          <w:ilvl w:val="0"/>
          <w:numId w:val="6"/>
        </w:numPr>
        <w:spacing w:after="0" w:line="240" w:lineRule="auto"/>
        <w:jc w:val="both"/>
        <w:rPr>
          <w:rFonts w:cstheme="minorHAnsi"/>
          <w:sz w:val="24"/>
          <w:szCs w:val="24"/>
        </w:rPr>
      </w:pPr>
      <w:r>
        <w:rPr>
          <w:rFonts w:cstheme="minorHAnsi"/>
          <w:sz w:val="24"/>
          <w:szCs w:val="24"/>
        </w:rPr>
        <w:t>İletişim faaliyetlerinin yürütülmesi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İş sağlığı ve güvenliği faaliyetlerinin yürütülmesi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Sözleşme süreçlerinin yürütülmesi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 xml:space="preserve">Talep ve </w:t>
      </w:r>
      <w:proofErr w:type="gramStart"/>
      <w:r>
        <w:rPr>
          <w:rFonts w:eastAsia="Times New Roman" w:cstheme="minorHAnsi"/>
          <w:sz w:val="24"/>
          <w:szCs w:val="24"/>
          <w:lang w:eastAsia="tr-TR"/>
        </w:rPr>
        <w:t>şikayetlerin</w:t>
      </w:r>
      <w:proofErr w:type="gramEnd"/>
      <w:r>
        <w:rPr>
          <w:rFonts w:eastAsia="Times New Roman" w:cstheme="minorHAnsi"/>
          <w:sz w:val="24"/>
          <w:szCs w:val="24"/>
          <w:lang w:eastAsia="tr-TR"/>
        </w:rPr>
        <w:t xml:space="preserve"> takibi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Taşınır mal ve kaynakların güvenliğinin temini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Yetkili kişi, kurum ve kuruluşlara bilgi verilmesi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Ağız ve diş sağlığına ilişkin tedavi ve planlamaların yürütülmesi</w:t>
      </w:r>
    </w:p>
    <w:p w:rsidR="00143DC2" w:rsidRDefault="00143DC2" w:rsidP="00143DC2">
      <w:pPr>
        <w:pStyle w:val="ListeParagraf"/>
        <w:numPr>
          <w:ilvl w:val="0"/>
          <w:numId w:val="6"/>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Tanıtım faaliyetlerinin yürütülmesi</w:t>
      </w:r>
      <w:bookmarkEnd w:id="14"/>
      <w:r>
        <w:rPr>
          <w:rFonts w:eastAsia="Times New Roman" w:cstheme="minorHAnsi"/>
          <w:sz w:val="24"/>
          <w:szCs w:val="24"/>
          <w:lang w:eastAsia="tr-TR"/>
        </w:rPr>
        <w:t xml:space="preserve">, </w:t>
      </w:r>
      <w:r>
        <w:rPr>
          <w:rFonts w:cstheme="minorHAnsi"/>
          <w:sz w:val="24"/>
          <w:szCs w:val="24"/>
        </w:rPr>
        <w:t xml:space="preserve">amaçlarıyla sınırlı olarak işlenmektedir. </w:t>
      </w:r>
    </w:p>
    <w:p w:rsidR="00143DC2" w:rsidRDefault="00143DC2" w:rsidP="00143DC2">
      <w:pPr>
        <w:jc w:val="both"/>
        <w:rPr>
          <w:rFonts w:cstheme="minorHAnsi"/>
        </w:rPr>
      </w:pPr>
    </w:p>
    <w:p w:rsidR="00143DC2" w:rsidRDefault="00143DC2" w:rsidP="00143DC2">
      <w:pPr>
        <w:pStyle w:val="Balk1"/>
        <w:numPr>
          <w:ilvl w:val="0"/>
          <w:numId w:val="1"/>
        </w:numPr>
        <w:spacing w:after="240"/>
        <w:jc w:val="both"/>
        <w:rPr>
          <w:rFonts w:asciiTheme="minorHAnsi" w:hAnsiTheme="minorHAnsi" w:cstheme="minorHAnsi"/>
          <w:b/>
          <w:bCs/>
          <w:color w:val="auto"/>
          <w:sz w:val="24"/>
          <w:szCs w:val="24"/>
        </w:rPr>
      </w:pPr>
      <w:bookmarkStart w:id="15" w:name="_Toc68870254"/>
      <w:r>
        <w:rPr>
          <w:rFonts w:asciiTheme="minorHAnsi" w:hAnsiTheme="minorHAnsi" w:cstheme="minorHAnsi"/>
          <w:b/>
          <w:bCs/>
          <w:color w:val="auto"/>
          <w:sz w:val="24"/>
          <w:szCs w:val="24"/>
        </w:rPr>
        <w:t>KİŞİSEL VERİLERİN SAKLANMA SÜRESİ VE İMHASI</w:t>
      </w:r>
      <w:bookmarkEnd w:id="15"/>
    </w:p>
    <w:p w:rsidR="00143DC2" w:rsidRDefault="00143DC2" w:rsidP="00143DC2">
      <w:pPr>
        <w:spacing w:after="240"/>
        <w:jc w:val="both"/>
        <w:rPr>
          <w:rFonts w:asciiTheme="minorHAnsi" w:hAnsiTheme="minorHAnsi" w:cstheme="minorHAnsi"/>
        </w:rPr>
      </w:pPr>
      <w:r>
        <w:rPr>
          <w:rFonts w:asciiTheme="minorHAnsi" w:hAnsiTheme="minorHAnsi" w:cstheme="minorHAnsi"/>
        </w:rPr>
        <w:t xml:space="preserve">Kanun ve Kişisel Verilerin Silinmesi, Yok Edilmesi veya Anonim Hale Getirilmesi Hakkında Yönetmelik hükümlerine uygun olarak, kişisel verileri işlendikleri amaç için gerekli olan süre ve ilgili faaliyetin tabi olduğu yasal mevzuatta öngörülen sürelere uygun olarak saklanmaktadır. </w:t>
      </w:r>
    </w:p>
    <w:p w:rsidR="00143DC2" w:rsidRDefault="00143DC2" w:rsidP="00143DC2">
      <w:pPr>
        <w:spacing w:after="240"/>
        <w:jc w:val="both"/>
        <w:rPr>
          <w:rFonts w:asciiTheme="minorHAnsi" w:hAnsiTheme="minorHAnsi" w:cstheme="minorHAnsi"/>
        </w:rPr>
      </w:pPr>
      <w:r>
        <w:rPr>
          <w:rFonts w:asciiTheme="minorHAnsi" w:hAnsiTheme="minorHAnsi" w:cstheme="minorHAnsi"/>
        </w:rPr>
        <w:t xml:space="preserve">Öncelikle ilgili mevzuatta kişisel verilerin saklanması için bir süre öngörülüp öngörülmediğini tespit edilmekte, mevzuatta bir süre belirlenmişse bu süreye kadar, yasal bir süre mevcut değil ise işlendikleri amaç için gerekli olan süre kadar saklanmaktadır. </w:t>
      </w:r>
    </w:p>
    <w:p w:rsidR="00143DC2" w:rsidRDefault="00143DC2" w:rsidP="00143DC2">
      <w:pPr>
        <w:jc w:val="both"/>
        <w:rPr>
          <w:rFonts w:asciiTheme="minorHAnsi" w:hAnsiTheme="minorHAnsi" w:cstheme="minorHAnsi"/>
        </w:rPr>
      </w:pPr>
      <w:r>
        <w:rPr>
          <w:rFonts w:asciiTheme="minorHAnsi" w:hAnsiTheme="minorHAnsi" w:cstheme="minorHAnsi"/>
        </w:rPr>
        <w:t xml:space="preserve">Belirtilen </w:t>
      </w:r>
      <w:proofErr w:type="gramStart"/>
      <w:r>
        <w:rPr>
          <w:rFonts w:asciiTheme="minorHAnsi" w:hAnsiTheme="minorHAnsi" w:cstheme="minorHAnsi"/>
        </w:rPr>
        <w:t>kriterlere</w:t>
      </w:r>
      <w:proofErr w:type="gramEnd"/>
      <w:r>
        <w:rPr>
          <w:rFonts w:asciiTheme="minorHAnsi" w:hAnsiTheme="minorHAnsi" w:cstheme="minorHAnsi"/>
        </w:rPr>
        <w:t xml:space="preserve"> uygun olarak her bir kişisel veri kategorisi için ayrı olarak belirlenmiş saklama süreleri aşağıda tablo halinde gösterilmiştir. Kişisel veriler bu sürelerin sonundan itibaren altı aylık periyodik imha sürelerinde veya ilgili kişinin başvurması durumunda en geç otuz gün içinde belirlenen imha yöntemleri ile imha etmektedir. </w:t>
      </w:r>
    </w:p>
    <w:p w:rsidR="00143DC2" w:rsidRDefault="00143DC2" w:rsidP="00143DC2">
      <w:pPr>
        <w:jc w:val="both"/>
        <w:rPr>
          <w:rFonts w:asciiTheme="minorHAnsi" w:hAnsiTheme="minorHAnsi" w:cstheme="minorHAnsi"/>
        </w:rPr>
      </w:pPr>
    </w:p>
    <w:p w:rsidR="00143DC2" w:rsidRDefault="00143DC2" w:rsidP="00143DC2">
      <w:pPr>
        <w:jc w:val="both"/>
        <w:rPr>
          <w:rFonts w:asciiTheme="minorHAnsi" w:hAnsiTheme="minorHAnsi" w:cstheme="minorHAnsi"/>
        </w:rPr>
      </w:pPr>
    </w:p>
    <w:p w:rsidR="00143DC2" w:rsidRDefault="00143DC2" w:rsidP="00143DC2">
      <w:pPr>
        <w:jc w:val="both"/>
        <w:rPr>
          <w:rFonts w:asciiTheme="minorHAnsi" w:hAnsiTheme="minorHAnsi" w:cstheme="minorHAnsi"/>
        </w:rPr>
      </w:pPr>
    </w:p>
    <w:p w:rsidR="00143DC2" w:rsidRDefault="00143DC2" w:rsidP="00143DC2">
      <w:pPr>
        <w:jc w:val="both"/>
        <w:rPr>
          <w:rFonts w:asciiTheme="minorHAnsi" w:hAnsiTheme="minorHAnsi" w:cstheme="minorHAnsi"/>
        </w:rPr>
      </w:pPr>
    </w:p>
    <w:p w:rsidR="00143DC2" w:rsidRDefault="00143DC2" w:rsidP="00143DC2">
      <w:pPr>
        <w:jc w:val="both"/>
        <w:rPr>
          <w:rFonts w:asciiTheme="minorHAnsi" w:hAnsiTheme="minorHAnsi" w:cstheme="minorHAnsi"/>
        </w:rPr>
      </w:pPr>
    </w:p>
    <w:p w:rsidR="00143DC2" w:rsidRDefault="00143DC2" w:rsidP="00143DC2">
      <w:pPr>
        <w:jc w:val="both"/>
        <w:rPr>
          <w:rFonts w:asciiTheme="minorHAnsi" w:hAnsiTheme="minorHAnsi" w:cstheme="minorHAnsi"/>
        </w:rPr>
      </w:pPr>
    </w:p>
    <w:p w:rsidR="00143DC2" w:rsidRDefault="00143DC2" w:rsidP="00143DC2">
      <w:pPr>
        <w:jc w:val="both"/>
        <w:rPr>
          <w:rFonts w:asciiTheme="minorHAnsi" w:hAnsiTheme="minorHAnsi" w:cstheme="minorHAnsi"/>
        </w:rPr>
      </w:pPr>
    </w:p>
    <w:p w:rsidR="00143DC2" w:rsidRDefault="00143DC2" w:rsidP="00143DC2">
      <w:pPr>
        <w:jc w:val="both"/>
        <w:rPr>
          <w:rFonts w:asciiTheme="minorHAnsi" w:hAnsiTheme="minorHAnsi" w:cstheme="minorHAnsi"/>
          <w:b/>
          <w:bCs/>
        </w:rPr>
      </w:pPr>
      <w:r>
        <w:rPr>
          <w:rFonts w:asciiTheme="minorHAnsi" w:hAnsiTheme="minorHAnsi" w:cstheme="minorHAnsi"/>
          <w:b/>
          <w:bCs/>
        </w:rPr>
        <w:t>Kişisel verilerin saklanma süreleri;</w:t>
      </w:r>
    </w:p>
    <w:p w:rsidR="00143DC2" w:rsidRDefault="00143DC2" w:rsidP="00143DC2">
      <w:pPr>
        <w:jc w:val="both"/>
        <w:rPr>
          <w:rFonts w:asciiTheme="minorHAnsi" w:hAnsiTheme="minorHAnsi" w:cstheme="minorHAnsi"/>
          <w:b/>
          <w:bCs/>
        </w:rPr>
      </w:pPr>
    </w:p>
    <w:p w:rsidR="00143DC2" w:rsidRDefault="00143DC2" w:rsidP="00143DC2">
      <w:pPr>
        <w:jc w:val="both"/>
        <w:rPr>
          <w:rFonts w:asciiTheme="minorHAnsi" w:hAnsiTheme="minorHAnsi" w:cstheme="minorHAnsi"/>
        </w:rPr>
      </w:pPr>
    </w:p>
    <w:tbl>
      <w:tblPr>
        <w:tblStyle w:val="TabloKlavuzu"/>
        <w:tblW w:w="9072" w:type="dxa"/>
        <w:tblInd w:w="-5" w:type="dxa"/>
        <w:tblLook w:val="04A0" w:firstRow="1" w:lastRow="0" w:firstColumn="1" w:lastColumn="0" w:noHBand="0" w:noVBand="1"/>
      </w:tblPr>
      <w:tblGrid>
        <w:gridCol w:w="2835"/>
        <w:gridCol w:w="2410"/>
        <w:gridCol w:w="3827"/>
      </w:tblGrid>
      <w:tr w:rsidR="00143DC2" w:rsidTr="00143DC2">
        <w:trPr>
          <w:trHeight w:val="564"/>
        </w:trPr>
        <w:tc>
          <w:tcPr>
            <w:tcW w:w="2835" w:type="dxa"/>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bookmarkStart w:id="16" w:name="_Hlk40321812"/>
            <w:r>
              <w:rPr>
                <w:rFonts w:asciiTheme="minorHAnsi" w:hAnsiTheme="minorHAnsi" w:cstheme="minorHAnsi"/>
                <w:b/>
                <w:bCs/>
                <w:lang w:eastAsia="en-US"/>
              </w:rPr>
              <w:lastRenderedPageBreak/>
              <w:t xml:space="preserve">İŞLENEN VERİ </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İLGİLİ KİŞİ KATEGORİSİ</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SAKLAMA SÜRESİ</w:t>
            </w:r>
          </w:p>
        </w:tc>
      </w:tr>
      <w:tr w:rsidR="00143DC2" w:rsidTr="00143DC2">
        <w:trPr>
          <w:trHeight w:val="419"/>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Kimlik Bilgileri</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Aktif istihdam ilişkisi sonlandıktan sonra 15 yıl</w:t>
            </w:r>
          </w:p>
        </w:tc>
      </w:tr>
      <w:tr w:rsidR="00143DC2" w:rsidTr="00143DC2">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İş başvurusu olumsuz sonuçlanması halinde saklanmaz</w:t>
            </w:r>
          </w:p>
        </w:tc>
      </w:tr>
      <w:tr w:rsidR="00143DC2" w:rsidTr="00143DC2">
        <w:trPr>
          <w:trHeight w:val="4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Hasta</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Tedavi bitimi itibariyle 20 yıl</w:t>
            </w:r>
          </w:p>
        </w:tc>
      </w:tr>
      <w:tr w:rsidR="00143DC2" w:rsidTr="00143DC2">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Refakatçi</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Hizmet süresince</w:t>
            </w:r>
          </w:p>
        </w:tc>
      </w:tr>
      <w:tr w:rsidR="00143DC2" w:rsidTr="00143DC2">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Dışardan Hizmet Veren Gerçek Kişiler</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 xml:space="preserve">Hizmet bitiminden itibaren 10 yıl </w:t>
            </w:r>
          </w:p>
        </w:tc>
      </w:tr>
      <w:tr w:rsidR="00143DC2" w:rsidTr="00143DC2">
        <w:trPr>
          <w:trHeight w:val="462"/>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İletişim Bilgileri</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Aktif istihdam ilişkisi sonlandıktan sonra 15 yıl</w:t>
            </w:r>
          </w:p>
        </w:tc>
      </w:tr>
      <w:tr w:rsidR="00143DC2" w:rsidTr="00143DC2">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İş başvurusu olumsuz sonuçlanması halinde saklanmaz</w:t>
            </w:r>
          </w:p>
        </w:tc>
      </w:tr>
      <w:tr w:rsidR="00143DC2" w:rsidTr="00143DC2">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Hasta</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Tedavi bitimi itibariyle 20 yıl</w:t>
            </w:r>
          </w:p>
        </w:tc>
      </w:tr>
      <w:tr w:rsidR="00143DC2" w:rsidTr="00143DC2">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Refakatçi</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Hizmet süresince</w:t>
            </w:r>
          </w:p>
        </w:tc>
      </w:tr>
      <w:tr w:rsidR="00143DC2" w:rsidTr="00143DC2">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Dışardan Hizmet Veren Gerçek Kişiler</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 xml:space="preserve">Hizmet bitiminden itibaren 10 yıl </w:t>
            </w:r>
          </w:p>
        </w:tc>
      </w:tr>
      <w:tr w:rsidR="00143DC2" w:rsidTr="00143DC2">
        <w:trPr>
          <w:trHeight w:val="190"/>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Kişisel Sağlık Verisi</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Aktif istihdam ilişkisi sonlandıktan sonra 15 yıl</w:t>
            </w:r>
          </w:p>
        </w:tc>
      </w:tr>
      <w:tr w:rsidR="00143DC2" w:rsidTr="00143DC2">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İş başvurusu olumsuz sonuçlanması halinde saklanmaz</w:t>
            </w:r>
          </w:p>
        </w:tc>
      </w:tr>
      <w:tr w:rsidR="00143DC2" w:rsidTr="00143DC2">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Hasta</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Tedavi bitimi itibariyle 20 yıl</w:t>
            </w:r>
          </w:p>
        </w:tc>
      </w:tr>
      <w:tr w:rsidR="00143DC2" w:rsidTr="00143DC2">
        <w:trPr>
          <w:trHeight w:val="428"/>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Ceza Mahkûmiyeti ve Güvenlik Tedbirleri Bilgileri</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Aktif istihdam ilişkisi sonlandıktan sonra 15 yıl</w:t>
            </w:r>
          </w:p>
        </w:tc>
      </w:tr>
      <w:tr w:rsidR="00143DC2" w:rsidTr="00143DC2">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İş başvurusu olumsuz sonuçlanması halinde saklanmaz</w:t>
            </w:r>
          </w:p>
        </w:tc>
      </w:tr>
      <w:tr w:rsidR="00143DC2" w:rsidTr="00143DC2">
        <w:trPr>
          <w:trHeight w:val="413"/>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Özlük</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Aktif istihdam ilişkisi sonlandıktan sonra 10 yıl</w:t>
            </w:r>
          </w:p>
        </w:tc>
      </w:tr>
      <w:tr w:rsidR="00143DC2" w:rsidTr="00143DC2">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İş başvurusu olumsuz sonuçlanması halinde saklanmaz</w:t>
            </w:r>
          </w:p>
        </w:tc>
      </w:tr>
      <w:tr w:rsidR="00143DC2" w:rsidTr="00143DC2">
        <w:trPr>
          <w:trHeight w:val="803"/>
        </w:trPr>
        <w:tc>
          <w:tcPr>
            <w:tcW w:w="2835" w:type="dxa"/>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Hukuki İşlem</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 ve Hasta</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Hukuki sürecin sonlanmasından itibaren 10 yıl</w:t>
            </w:r>
          </w:p>
        </w:tc>
      </w:tr>
      <w:tr w:rsidR="00143DC2" w:rsidTr="00143DC2">
        <w:trPr>
          <w:trHeight w:val="407"/>
        </w:trPr>
        <w:tc>
          <w:tcPr>
            <w:tcW w:w="2835" w:type="dxa"/>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İşlem Güvenliği</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 ve Hasta</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2 yıl</w:t>
            </w:r>
          </w:p>
        </w:tc>
      </w:tr>
      <w:tr w:rsidR="00143DC2" w:rsidTr="00143DC2">
        <w:trPr>
          <w:trHeight w:val="278"/>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Müşteri İşlem</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 xml:space="preserve">Hasta </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20 yıl</w:t>
            </w:r>
          </w:p>
        </w:tc>
      </w:tr>
      <w:tr w:rsidR="00143DC2" w:rsidTr="00143DC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Dışardan Hizmet Veren Gerçek Kişiler</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 xml:space="preserve">Hizmet bitiminden itibaren 10 yıl </w:t>
            </w:r>
          </w:p>
        </w:tc>
      </w:tr>
      <w:tr w:rsidR="00143DC2" w:rsidTr="00143DC2">
        <w:trPr>
          <w:trHeight w:val="27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r>
              <w:rPr>
                <w:rFonts w:asciiTheme="minorHAnsi" w:hAnsiTheme="minorHAnsi" w:cstheme="minorHAnsi"/>
                <w:b/>
                <w:bCs/>
                <w:lang w:eastAsia="en-US"/>
              </w:rPr>
              <w:t xml:space="preserve">Finans </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rPr>
                <w:rFonts w:asciiTheme="minorHAnsi" w:hAnsiTheme="minorHAnsi" w:cstheme="minorHAnsi"/>
                <w:lang w:eastAsia="en-US"/>
              </w:rPr>
            </w:pPr>
            <w:r>
              <w:rPr>
                <w:rFonts w:asciiTheme="minorHAnsi" w:hAnsiTheme="minorHAnsi" w:cstheme="minorHAnsi"/>
                <w:lang w:eastAsia="en-US"/>
              </w:rPr>
              <w:t>Hasta</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rPr>
                <w:rFonts w:asciiTheme="minorHAnsi" w:hAnsiTheme="minorHAnsi" w:cstheme="minorHAnsi"/>
                <w:lang w:eastAsia="en-US"/>
              </w:rPr>
            </w:pPr>
            <w:r>
              <w:rPr>
                <w:rFonts w:asciiTheme="minorHAnsi" w:hAnsiTheme="minorHAnsi" w:cstheme="minorHAnsi"/>
                <w:lang w:eastAsia="en-US"/>
              </w:rPr>
              <w:t>20 yıl</w:t>
            </w:r>
          </w:p>
        </w:tc>
      </w:tr>
      <w:tr w:rsidR="00143DC2" w:rsidTr="00143DC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rPr>
                <w:rFonts w:asciiTheme="minorHAnsi" w:hAnsiTheme="minorHAnsi" w:cstheme="minorHAnsi"/>
                <w:lang w:eastAsia="en-US"/>
              </w:rPr>
            </w:pPr>
            <w:r>
              <w:rPr>
                <w:rFonts w:asciiTheme="minorHAnsi" w:hAnsiTheme="minorHAnsi" w:cstheme="minorHAnsi"/>
                <w:lang w:eastAsia="en-US"/>
              </w:rPr>
              <w:t>Çalışan</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rPr>
                <w:rFonts w:asciiTheme="minorHAnsi" w:hAnsiTheme="minorHAnsi" w:cstheme="minorHAnsi"/>
                <w:lang w:eastAsia="en-US"/>
              </w:rPr>
            </w:pPr>
            <w:r>
              <w:rPr>
                <w:rFonts w:asciiTheme="minorHAnsi" w:hAnsiTheme="minorHAnsi" w:cstheme="minorHAnsi"/>
                <w:lang w:eastAsia="en-US"/>
              </w:rPr>
              <w:t>10 Yıl</w:t>
            </w:r>
          </w:p>
        </w:tc>
      </w:tr>
      <w:tr w:rsidR="00143DC2" w:rsidTr="00143DC2">
        <w:trPr>
          <w:trHeight w:val="407"/>
        </w:trPr>
        <w:tc>
          <w:tcPr>
            <w:tcW w:w="2835" w:type="dxa"/>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Kamera Kayıtları</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Bütün Kişi Grupları İçin</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2 ay</w:t>
            </w:r>
          </w:p>
        </w:tc>
      </w:tr>
      <w:tr w:rsidR="00143DC2" w:rsidTr="00143DC2">
        <w:trPr>
          <w:trHeight w:val="413"/>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Mesleki Deneyim</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Aktif istihdam ilişkisi sonlandıktan sonra 10 yıl</w:t>
            </w:r>
          </w:p>
        </w:tc>
      </w:tr>
      <w:tr w:rsidR="00143DC2" w:rsidTr="00143DC2">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rPr>
                <w:rFonts w:asciiTheme="minorHAnsi" w:hAnsiTheme="minorHAnsi" w:cstheme="minorHAnsi"/>
                <w:lang w:eastAsia="en-US"/>
              </w:rPr>
            </w:pPr>
            <w:r>
              <w:rPr>
                <w:rFonts w:asciiTheme="minorHAnsi" w:hAnsiTheme="minorHAnsi" w:cstheme="minorHAnsi"/>
                <w:lang w:eastAsia="en-US"/>
              </w:rPr>
              <w:t>İş başvuru süreci olumsuzsa saklanmaz</w:t>
            </w:r>
          </w:p>
        </w:tc>
      </w:tr>
      <w:tr w:rsidR="00143DC2" w:rsidTr="00143DC2">
        <w:trPr>
          <w:trHeight w:val="413"/>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43DC2" w:rsidRDefault="00143DC2">
            <w:pPr>
              <w:spacing w:after="200" w:line="276" w:lineRule="auto"/>
              <w:rPr>
                <w:rFonts w:asciiTheme="minorHAnsi" w:hAnsiTheme="minorHAnsi" w:cstheme="minorHAnsi"/>
                <w:b/>
                <w:bCs/>
                <w:lang w:eastAsia="en-US"/>
              </w:rPr>
            </w:pPr>
            <w:r>
              <w:rPr>
                <w:rFonts w:asciiTheme="minorHAnsi" w:hAnsiTheme="minorHAnsi" w:cstheme="minorHAnsi"/>
                <w:b/>
                <w:bCs/>
                <w:lang w:eastAsia="en-US"/>
              </w:rPr>
              <w:t>Görsel ve İşitsel Kayıtlar</w:t>
            </w: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jc w:val="both"/>
              <w:rPr>
                <w:rFonts w:asciiTheme="minorHAnsi" w:hAnsiTheme="minorHAnsi" w:cstheme="minorHAnsi"/>
                <w:lang w:eastAsia="en-US"/>
              </w:rPr>
            </w:pPr>
            <w:r>
              <w:rPr>
                <w:rFonts w:asciiTheme="minorHAnsi" w:hAnsiTheme="minorHAnsi" w:cstheme="minorHAnsi"/>
                <w:lang w:eastAsia="en-US"/>
              </w:rPr>
              <w:t>Çalışan</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jc w:val="both"/>
              <w:rPr>
                <w:rFonts w:asciiTheme="minorHAnsi" w:hAnsiTheme="minorHAnsi" w:cstheme="minorHAnsi"/>
                <w:b/>
                <w:bCs/>
                <w:lang w:eastAsia="en-US"/>
              </w:rPr>
            </w:pPr>
            <w:r>
              <w:rPr>
                <w:rFonts w:asciiTheme="minorHAnsi" w:hAnsiTheme="minorHAnsi" w:cstheme="minorHAnsi"/>
                <w:lang w:eastAsia="en-US"/>
              </w:rPr>
              <w:t>Aktif istihdam ilişkisi sonlandıktan sonra 15 yıl</w:t>
            </w:r>
            <w:r>
              <w:rPr>
                <w:rFonts w:asciiTheme="minorHAnsi" w:hAnsiTheme="minorHAnsi" w:cstheme="minorHAnsi"/>
                <w:b/>
                <w:bCs/>
                <w:lang w:eastAsia="en-US"/>
              </w:rPr>
              <w:t xml:space="preserve"> </w:t>
            </w:r>
          </w:p>
        </w:tc>
      </w:tr>
      <w:tr w:rsidR="00143DC2" w:rsidTr="00143DC2">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jc w:val="both"/>
              <w:rPr>
                <w:rFonts w:asciiTheme="minorHAnsi" w:hAnsiTheme="minorHAnsi" w:cstheme="minorHAnsi"/>
                <w:lang w:eastAsia="en-US"/>
              </w:rPr>
            </w:pPr>
            <w:r>
              <w:rPr>
                <w:rFonts w:asciiTheme="minorHAnsi" w:hAnsiTheme="minorHAnsi" w:cstheme="minorHAnsi"/>
                <w:lang w:eastAsia="en-US"/>
              </w:rPr>
              <w:t>Hasta</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jc w:val="both"/>
              <w:rPr>
                <w:rFonts w:asciiTheme="minorHAnsi" w:hAnsiTheme="minorHAnsi" w:cstheme="minorHAnsi"/>
                <w:lang w:eastAsia="en-US"/>
              </w:rPr>
            </w:pPr>
            <w:r>
              <w:rPr>
                <w:rFonts w:asciiTheme="minorHAnsi" w:hAnsiTheme="minorHAnsi" w:cstheme="minorHAnsi"/>
                <w:lang w:eastAsia="en-US"/>
              </w:rPr>
              <w:t>Tedavi bittikten sonra 20 yıl</w:t>
            </w:r>
          </w:p>
        </w:tc>
      </w:tr>
      <w:tr w:rsidR="00143DC2" w:rsidTr="00143DC2">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3DC2" w:rsidRDefault="00143DC2">
            <w:pPr>
              <w:rPr>
                <w:rFonts w:asciiTheme="minorHAnsi"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jc w:val="both"/>
              <w:rPr>
                <w:rFonts w:asciiTheme="minorHAnsi" w:hAnsiTheme="minorHAnsi" w:cstheme="minorHAnsi"/>
                <w:lang w:eastAsia="en-US"/>
              </w:rPr>
            </w:pPr>
            <w:r>
              <w:rPr>
                <w:rFonts w:asciiTheme="minorHAnsi" w:hAnsiTheme="minorHAnsi" w:cstheme="minorHAnsi"/>
                <w:lang w:eastAsia="en-US"/>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143DC2" w:rsidRDefault="00143DC2">
            <w:pPr>
              <w:spacing w:after="200" w:line="276" w:lineRule="auto"/>
              <w:jc w:val="both"/>
              <w:rPr>
                <w:rFonts w:asciiTheme="minorHAnsi" w:hAnsiTheme="minorHAnsi" w:cstheme="minorHAnsi"/>
                <w:lang w:eastAsia="en-US"/>
              </w:rPr>
            </w:pPr>
            <w:r>
              <w:rPr>
                <w:rFonts w:asciiTheme="minorHAnsi" w:hAnsiTheme="minorHAnsi" w:cstheme="minorHAnsi"/>
                <w:lang w:eastAsia="en-US"/>
              </w:rPr>
              <w:t>İş başvuru süreci olumsuzsa saklanmaz</w:t>
            </w:r>
          </w:p>
        </w:tc>
      </w:tr>
    </w:tbl>
    <w:p w:rsidR="00143DC2" w:rsidRDefault="00143DC2" w:rsidP="00143DC2">
      <w:pPr>
        <w:pStyle w:val="Balk1"/>
        <w:numPr>
          <w:ilvl w:val="0"/>
          <w:numId w:val="1"/>
        </w:numPr>
        <w:spacing w:after="240"/>
        <w:jc w:val="both"/>
        <w:rPr>
          <w:rFonts w:asciiTheme="minorHAnsi" w:hAnsiTheme="minorHAnsi" w:cstheme="minorHAnsi"/>
          <w:b/>
          <w:bCs/>
          <w:color w:val="auto"/>
          <w:sz w:val="24"/>
          <w:szCs w:val="24"/>
        </w:rPr>
      </w:pPr>
      <w:bookmarkStart w:id="17" w:name="_Toc68870255"/>
      <w:bookmarkEnd w:id="16"/>
      <w:r>
        <w:rPr>
          <w:rFonts w:asciiTheme="minorHAnsi" w:hAnsiTheme="minorHAnsi" w:cstheme="minorHAnsi"/>
          <w:b/>
          <w:bCs/>
          <w:color w:val="auto"/>
          <w:sz w:val="24"/>
          <w:szCs w:val="24"/>
        </w:rPr>
        <w:t>KİŞİSEL VERİLERİN AKTARILMASI</w:t>
      </w:r>
      <w:bookmarkEnd w:id="17"/>
    </w:p>
    <w:p w:rsidR="00143DC2" w:rsidRDefault="00143DC2" w:rsidP="00143DC2">
      <w:pPr>
        <w:pStyle w:val="Balk2"/>
        <w:numPr>
          <w:ilvl w:val="1"/>
          <w:numId w:val="1"/>
        </w:numPr>
        <w:spacing w:after="240"/>
        <w:jc w:val="both"/>
        <w:rPr>
          <w:rFonts w:asciiTheme="minorHAnsi" w:hAnsiTheme="minorHAnsi" w:cstheme="minorHAnsi"/>
          <w:b/>
          <w:bCs/>
          <w:color w:val="auto"/>
          <w:sz w:val="24"/>
          <w:szCs w:val="24"/>
        </w:rPr>
      </w:pPr>
      <w:bookmarkStart w:id="18" w:name="_Toc68870256"/>
      <w:bookmarkStart w:id="19" w:name="_Hlk67522650"/>
      <w:r>
        <w:rPr>
          <w:rFonts w:asciiTheme="minorHAnsi" w:hAnsiTheme="minorHAnsi" w:cstheme="minorHAnsi"/>
          <w:b/>
          <w:bCs/>
          <w:color w:val="auto"/>
          <w:sz w:val="24"/>
          <w:szCs w:val="24"/>
        </w:rPr>
        <w:t>Kişisel Verilerin Yurt İçine Aktarılması</w:t>
      </w:r>
      <w:bookmarkEnd w:id="18"/>
    </w:p>
    <w:p w:rsidR="00143DC2" w:rsidRDefault="00143DC2" w:rsidP="00143DC2">
      <w:pPr>
        <w:spacing w:before="240" w:after="240"/>
        <w:jc w:val="both"/>
        <w:rPr>
          <w:rFonts w:asciiTheme="minorHAnsi" w:hAnsiTheme="minorHAnsi" w:cstheme="minorHAnsi"/>
        </w:rPr>
      </w:pPr>
      <w:r>
        <w:rPr>
          <w:rFonts w:asciiTheme="minorHAnsi" w:hAnsiTheme="minorHAnsi" w:cstheme="minorHAnsi"/>
        </w:rPr>
        <w:t>İşlenen kişisel veriler aşağıda belirtilen 3. kişilere aktarılabilecektir.</w:t>
      </w:r>
    </w:p>
    <w:p w:rsidR="00143DC2" w:rsidRDefault="00143DC2" w:rsidP="00143DC2">
      <w:pPr>
        <w:spacing w:before="240" w:after="240"/>
        <w:jc w:val="both"/>
        <w:rPr>
          <w:rFonts w:asciiTheme="minorHAnsi" w:hAnsiTheme="minorHAnsi" w:cstheme="minorHAnsi"/>
          <w:u w:val="single"/>
        </w:rPr>
      </w:pPr>
      <w:r>
        <w:rPr>
          <w:rFonts w:asciiTheme="minorHAnsi" w:hAnsiTheme="minorHAnsi" w:cstheme="minorHAnsi"/>
          <w:u w:val="single"/>
        </w:rPr>
        <w:t>Bünyemizde çalışan personelin kişisel verileri;</w:t>
      </w:r>
    </w:p>
    <w:p w:rsidR="00143DC2" w:rsidRDefault="00143DC2" w:rsidP="00143DC2">
      <w:pPr>
        <w:pStyle w:val="ListeParagraf"/>
        <w:numPr>
          <w:ilvl w:val="0"/>
          <w:numId w:val="7"/>
        </w:numPr>
        <w:spacing w:after="0" w:line="240" w:lineRule="auto"/>
        <w:jc w:val="both"/>
        <w:rPr>
          <w:rFonts w:cstheme="minorHAnsi"/>
          <w:sz w:val="24"/>
          <w:szCs w:val="24"/>
        </w:rPr>
      </w:pPr>
      <w:bookmarkStart w:id="20" w:name="_Hlk67514832"/>
      <w:r>
        <w:rPr>
          <w:rFonts w:cstheme="minorHAnsi"/>
          <w:sz w:val="24"/>
          <w:szCs w:val="24"/>
        </w:rPr>
        <w:t>Hukuki uyuşmazlık durumunda talep halinde talep edilen kişisel verilerle sınırlı olarak adli makamlar ve taraf avukatlarına</w:t>
      </w:r>
    </w:p>
    <w:p w:rsidR="00143DC2" w:rsidRDefault="00143DC2" w:rsidP="00143DC2">
      <w:pPr>
        <w:pStyle w:val="ListeParagraf"/>
        <w:numPr>
          <w:ilvl w:val="0"/>
          <w:numId w:val="7"/>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Kimlik ve iletişim bilgileri hukuki yükümlülüklerin takibi amacıyla yetkili mali müşavire</w:t>
      </w:r>
    </w:p>
    <w:p w:rsidR="00143DC2" w:rsidRDefault="00143DC2" w:rsidP="00143DC2">
      <w:pPr>
        <w:pStyle w:val="ListeParagraf"/>
        <w:numPr>
          <w:ilvl w:val="0"/>
          <w:numId w:val="7"/>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Kimlik ve finans bilgileri maaş ödemesi yapılması amacıyla anlaşmalı bankaya</w:t>
      </w:r>
    </w:p>
    <w:p w:rsidR="00143DC2" w:rsidRDefault="00143DC2" w:rsidP="00143DC2">
      <w:pPr>
        <w:pStyle w:val="ListeParagraf"/>
        <w:numPr>
          <w:ilvl w:val="0"/>
          <w:numId w:val="7"/>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 xml:space="preserve">Kimlik, iletişim, sağlık, fotoğraf, diploma ve ceza </w:t>
      </w:r>
      <w:proofErr w:type="gramStart"/>
      <w:r>
        <w:rPr>
          <w:rFonts w:eastAsia="Times New Roman" w:cstheme="minorHAnsi"/>
          <w:sz w:val="24"/>
          <w:szCs w:val="24"/>
          <w:lang w:eastAsia="tr-TR"/>
        </w:rPr>
        <w:t>mahkumiyeti</w:t>
      </w:r>
      <w:proofErr w:type="gramEnd"/>
      <w:r>
        <w:rPr>
          <w:rFonts w:eastAsia="Times New Roman" w:cstheme="minorHAnsi"/>
          <w:sz w:val="24"/>
          <w:szCs w:val="24"/>
          <w:lang w:eastAsia="tr-TR"/>
        </w:rPr>
        <w:t xml:space="preserve"> verileri personel çalışma belgesi başvurusu amacıyla ilçe/il sağlık müdürlüğüne</w:t>
      </w:r>
    </w:p>
    <w:p w:rsidR="00143DC2" w:rsidRDefault="00143DC2" w:rsidP="00143DC2">
      <w:pPr>
        <w:pStyle w:val="ListeParagraf"/>
        <w:numPr>
          <w:ilvl w:val="0"/>
          <w:numId w:val="7"/>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 xml:space="preserve">Kimlik ve unvan bilgileri Sağlık Bakanlığı bünyesindeki Sağlık Personeli Takip Sistemine </w:t>
      </w:r>
    </w:p>
    <w:p w:rsidR="00143DC2" w:rsidRDefault="00143DC2" w:rsidP="00143DC2">
      <w:pPr>
        <w:pStyle w:val="ListeParagraf"/>
        <w:numPr>
          <w:ilvl w:val="0"/>
          <w:numId w:val="7"/>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lastRenderedPageBreak/>
        <w:t>Kimlik bilgileri, işe giriş bildirgesi amacıyla Sosyal Güvenlik Kurumu’na</w:t>
      </w:r>
    </w:p>
    <w:p w:rsidR="00143DC2" w:rsidRDefault="00143DC2" w:rsidP="00143DC2">
      <w:pPr>
        <w:pStyle w:val="ListeParagraf"/>
        <w:numPr>
          <w:ilvl w:val="0"/>
          <w:numId w:val="7"/>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Kimlik ve finans bilgileri vergi beyannamesi için vergi dairesine</w:t>
      </w:r>
    </w:p>
    <w:p w:rsidR="00143DC2" w:rsidRDefault="00143DC2" w:rsidP="00143DC2">
      <w:pPr>
        <w:pStyle w:val="ListeParagraf"/>
        <w:numPr>
          <w:ilvl w:val="0"/>
          <w:numId w:val="7"/>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Kimlik ve aile bilgileri asgari geçim indirimi için vergi dairesine</w:t>
      </w:r>
    </w:p>
    <w:p w:rsidR="00143DC2" w:rsidRDefault="00143DC2" w:rsidP="00143DC2">
      <w:pPr>
        <w:pStyle w:val="ListeParagraf"/>
        <w:numPr>
          <w:ilvl w:val="0"/>
          <w:numId w:val="7"/>
        </w:numPr>
        <w:spacing w:line="240" w:lineRule="auto"/>
        <w:jc w:val="both"/>
        <w:rPr>
          <w:rFonts w:eastAsia="Times New Roman" w:cstheme="minorHAnsi"/>
          <w:sz w:val="24"/>
          <w:szCs w:val="24"/>
          <w:lang w:eastAsia="tr-TR"/>
        </w:rPr>
      </w:pPr>
      <w:r>
        <w:rPr>
          <w:rFonts w:eastAsia="Times New Roman" w:cstheme="minorHAnsi"/>
          <w:sz w:val="24"/>
          <w:szCs w:val="24"/>
          <w:lang w:eastAsia="tr-TR"/>
        </w:rPr>
        <w:t>Arşivleme amacıyla işyeri bilgisayar programlarının geliştiricisi olan yazılım firmasına</w:t>
      </w:r>
      <w:bookmarkEnd w:id="20"/>
    </w:p>
    <w:p w:rsidR="00143DC2" w:rsidRDefault="00143DC2" w:rsidP="00143DC2">
      <w:pPr>
        <w:spacing w:after="240"/>
        <w:jc w:val="both"/>
        <w:rPr>
          <w:rFonts w:asciiTheme="minorHAnsi" w:hAnsiTheme="minorHAnsi" w:cstheme="minorHAnsi"/>
          <w:u w:val="single"/>
        </w:rPr>
      </w:pPr>
      <w:r>
        <w:rPr>
          <w:rFonts w:asciiTheme="minorHAnsi" w:hAnsiTheme="minorHAnsi" w:cstheme="minorHAnsi"/>
          <w:u w:val="single"/>
        </w:rPr>
        <w:t>Hizmet alan hastaların kişisel verileri;</w:t>
      </w:r>
    </w:p>
    <w:p w:rsidR="00143DC2" w:rsidRDefault="00143DC2" w:rsidP="00143DC2">
      <w:pPr>
        <w:pStyle w:val="ListeParagraf"/>
        <w:numPr>
          <w:ilvl w:val="0"/>
          <w:numId w:val="7"/>
        </w:numPr>
        <w:spacing w:after="0" w:line="240" w:lineRule="auto"/>
        <w:jc w:val="both"/>
        <w:rPr>
          <w:rFonts w:cstheme="minorHAnsi"/>
          <w:sz w:val="24"/>
          <w:szCs w:val="24"/>
        </w:rPr>
      </w:pPr>
      <w:r>
        <w:rPr>
          <w:rFonts w:cstheme="minorHAnsi"/>
          <w:sz w:val="24"/>
          <w:szCs w:val="24"/>
        </w:rPr>
        <w:t>Hukuki uyuşmazlık durumunda talep halinde talep edilen kişisel verilerle sınırlı olarak adli makamlar ve taraf avukatlarına</w:t>
      </w:r>
    </w:p>
    <w:p w:rsidR="00143DC2" w:rsidRDefault="00143DC2" w:rsidP="00143DC2">
      <w:pPr>
        <w:pStyle w:val="ListeParagraf"/>
        <w:numPr>
          <w:ilvl w:val="0"/>
          <w:numId w:val="7"/>
        </w:numPr>
        <w:spacing w:after="0" w:line="240" w:lineRule="auto"/>
        <w:jc w:val="both"/>
        <w:rPr>
          <w:rFonts w:cstheme="minorHAnsi"/>
          <w:sz w:val="24"/>
          <w:szCs w:val="24"/>
        </w:rPr>
      </w:pPr>
      <w:r>
        <w:rPr>
          <w:rFonts w:cstheme="minorHAnsi"/>
          <w:sz w:val="24"/>
          <w:szCs w:val="24"/>
        </w:rPr>
        <w:t>Özel sigorta kapsamında hizmet alanların kimlik, sağlık ve sigorta bilgileri özel sigorta şirketlerine</w:t>
      </w:r>
    </w:p>
    <w:p w:rsidR="00143DC2" w:rsidRDefault="00143DC2" w:rsidP="00143DC2">
      <w:pPr>
        <w:pStyle w:val="ListeParagraf"/>
        <w:numPr>
          <w:ilvl w:val="0"/>
          <w:numId w:val="7"/>
        </w:numPr>
        <w:spacing w:after="0" w:line="240" w:lineRule="auto"/>
        <w:jc w:val="both"/>
        <w:rPr>
          <w:rFonts w:cstheme="minorHAnsi"/>
          <w:sz w:val="24"/>
          <w:szCs w:val="24"/>
        </w:rPr>
      </w:pPr>
      <w:r>
        <w:rPr>
          <w:rFonts w:cstheme="minorHAnsi"/>
          <w:sz w:val="24"/>
          <w:szCs w:val="24"/>
        </w:rPr>
        <w:t>Kimlik, iletişim, sağlık ve refakatçi bilgileri hastanın sevki durumunda sevk edilecek sağlık kuruluşuna</w:t>
      </w:r>
    </w:p>
    <w:p w:rsidR="00143DC2" w:rsidRDefault="00143DC2" w:rsidP="00143DC2">
      <w:pPr>
        <w:pStyle w:val="ListeParagraf"/>
        <w:numPr>
          <w:ilvl w:val="0"/>
          <w:numId w:val="7"/>
        </w:numPr>
        <w:spacing w:after="0" w:line="240" w:lineRule="auto"/>
        <w:jc w:val="both"/>
        <w:rPr>
          <w:rFonts w:cstheme="minorHAnsi"/>
          <w:sz w:val="24"/>
          <w:szCs w:val="24"/>
        </w:rPr>
      </w:pPr>
      <w:r>
        <w:rPr>
          <w:rFonts w:cstheme="minorHAnsi"/>
          <w:sz w:val="24"/>
          <w:szCs w:val="24"/>
        </w:rPr>
        <w:t>Özel Hastaneler Yönetmeliği gereği hasta dosyalarının arşivlenmesi amacıyla hasta kayıt programının geliştiricisi olan yazılım firmasına</w:t>
      </w:r>
      <w:r>
        <w:rPr>
          <w:rFonts w:cstheme="minorHAnsi"/>
          <w:sz w:val="24"/>
          <w:szCs w:val="24"/>
        </w:rPr>
        <w:tab/>
      </w:r>
    </w:p>
    <w:p w:rsidR="00143DC2" w:rsidRDefault="00143DC2" w:rsidP="00143DC2">
      <w:pPr>
        <w:pStyle w:val="ListeParagraf"/>
        <w:spacing w:after="0" w:line="240" w:lineRule="auto"/>
        <w:jc w:val="both"/>
        <w:rPr>
          <w:rFonts w:cstheme="minorHAnsi"/>
          <w:sz w:val="24"/>
          <w:szCs w:val="24"/>
        </w:rPr>
      </w:pPr>
    </w:p>
    <w:p w:rsidR="00143DC2" w:rsidRDefault="00143DC2" w:rsidP="00143DC2">
      <w:pPr>
        <w:spacing w:after="240"/>
        <w:jc w:val="both"/>
        <w:rPr>
          <w:rFonts w:asciiTheme="minorHAnsi" w:hAnsiTheme="minorHAnsi" w:cstheme="minorHAnsi"/>
          <w:u w:val="single"/>
        </w:rPr>
      </w:pPr>
      <w:r>
        <w:rPr>
          <w:rFonts w:asciiTheme="minorHAnsi" w:hAnsiTheme="minorHAnsi" w:cstheme="minorHAnsi"/>
          <w:u w:val="single"/>
        </w:rPr>
        <w:t>Hizmet veren gerçek kişilerden elde edilen kişisel veriler;</w:t>
      </w:r>
    </w:p>
    <w:p w:rsidR="00143DC2" w:rsidRDefault="00143DC2" w:rsidP="00143DC2">
      <w:pPr>
        <w:pStyle w:val="ListeParagraf"/>
        <w:numPr>
          <w:ilvl w:val="0"/>
          <w:numId w:val="7"/>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 xml:space="preserve">Hukuki uyuşmazlık durumunda talep halinde adli makamlar ve taraf avukatları </w:t>
      </w:r>
    </w:p>
    <w:p w:rsidR="00143DC2" w:rsidRDefault="00143DC2" w:rsidP="00143DC2">
      <w:pPr>
        <w:pStyle w:val="ListeParagraf"/>
        <w:numPr>
          <w:ilvl w:val="0"/>
          <w:numId w:val="7"/>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 xml:space="preserve">Kanuni yükümlülükler gereği yetkili mali müşavir, </w:t>
      </w:r>
    </w:p>
    <w:p w:rsidR="00143DC2" w:rsidRDefault="00143DC2" w:rsidP="00143DC2">
      <w:pPr>
        <w:pStyle w:val="ListeParagraf"/>
        <w:numPr>
          <w:ilvl w:val="0"/>
          <w:numId w:val="7"/>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Ödemeler için anlaşmalı banka</w:t>
      </w:r>
    </w:p>
    <w:p w:rsidR="00143DC2" w:rsidRDefault="00143DC2" w:rsidP="00143DC2">
      <w:pPr>
        <w:pStyle w:val="ListeParagraf"/>
        <w:numPr>
          <w:ilvl w:val="0"/>
          <w:numId w:val="7"/>
        </w:numPr>
        <w:spacing w:line="240" w:lineRule="auto"/>
        <w:jc w:val="both"/>
        <w:rPr>
          <w:rFonts w:eastAsia="Times New Roman" w:cstheme="minorHAnsi"/>
          <w:sz w:val="24"/>
          <w:szCs w:val="24"/>
          <w:lang w:eastAsia="tr-TR"/>
        </w:rPr>
      </w:pPr>
      <w:r>
        <w:rPr>
          <w:rFonts w:eastAsia="Times New Roman" w:cstheme="minorHAnsi"/>
          <w:sz w:val="24"/>
          <w:szCs w:val="24"/>
          <w:lang w:eastAsia="tr-TR"/>
        </w:rPr>
        <w:t>Arşivleme için işyeri bilgisayar programlarının geliştiricisi olan yazılım firması</w:t>
      </w:r>
    </w:p>
    <w:p w:rsidR="00143DC2" w:rsidRDefault="00143DC2" w:rsidP="00143DC2">
      <w:pPr>
        <w:spacing w:after="240"/>
        <w:jc w:val="both"/>
        <w:rPr>
          <w:rFonts w:asciiTheme="minorHAnsi" w:hAnsiTheme="minorHAnsi" w:cstheme="minorHAnsi"/>
          <w:u w:val="single"/>
        </w:rPr>
      </w:pPr>
      <w:r>
        <w:rPr>
          <w:rFonts w:asciiTheme="minorHAnsi" w:hAnsiTheme="minorHAnsi" w:cstheme="minorHAnsi"/>
          <w:u w:val="single"/>
        </w:rPr>
        <w:t>Diğer kişi gruplarından elde edilen kişisel veriler;</w:t>
      </w:r>
    </w:p>
    <w:p w:rsidR="00143DC2" w:rsidRDefault="00143DC2" w:rsidP="00143DC2">
      <w:pPr>
        <w:spacing w:before="240"/>
        <w:jc w:val="both"/>
        <w:rPr>
          <w:rFonts w:asciiTheme="minorHAnsi" w:hAnsiTheme="minorHAnsi" w:cstheme="minorHAnsi"/>
        </w:rPr>
      </w:pPr>
      <w:r>
        <w:rPr>
          <w:rFonts w:asciiTheme="minorHAnsi" w:hAnsiTheme="minorHAnsi" w:cstheme="minorHAnsi"/>
        </w:rPr>
        <w:t xml:space="preserve">Hukuki uyuşmazlık durumunda talep halinde adli makamlar ve taraf avukatlarına aktarılabilecektir. </w:t>
      </w:r>
    </w:p>
    <w:p w:rsidR="00143DC2" w:rsidRDefault="00143DC2" w:rsidP="00143DC2">
      <w:pPr>
        <w:pStyle w:val="Balk1"/>
        <w:numPr>
          <w:ilvl w:val="0"/>
          <w:numId w:val="1"/>
        </w:numPr>
        <w:spacing w:after="240"/>
        <w:jc w:val="both"/>
        <w:rPr>
          <w:rFonts w:asciiTheme="minorHAnsi" w:hAnsiTheme="minorHAnsi" w:cstheme="minorHAnsi"/>
          <w:b/>
          <w:bCs/>
          <w:color w:val="auto"/>
          <w:sz w:val="24"/>
          <w:szCs w:val="24"/>
        </w:rPr>
      </w:pPr>
      <w:bookmarkStart w:id="21" w:name="_Toc68870257"/>
      <w:bookmarkEnd w:id="19"/>
      <w:r>
        <w:rPr>
          <w:rFonts w:asciiTheme="minorHAnsi" w:hAnsiTheme="minorHAnsi" w:cstheme="minorHAnsi"/>
          <w:b/>
          <w:bCs/>
          <w:color w:val="auto"/>
          <w:sz w:val="24"/>
          <w:szCs w:val="24"/>
        </w:rPr>
        <w:t>KİŞİSEL VERİLERİN KORUNMASI</w:t>
      </w:r>
      <w:bookmarkEnd w:id="21"/>
    </w:p>
    <w:p w:rsidR="00143DC2" w:rsidRDefault="00143DC2" w:rsidP="00143DC2">
      <w:pPr>
        <w:spacing w:after="240"/>
        <w:jc w:val="both"/>
        <w:rPr>
          <w:rFonts w:asciiTheme="minorHAnsi" w:hAnsiTheme="minorHAnsi" w:cstheme="minorHAnsi"/>
        </w:rPr>
      </w:pPr>
      <w:r>
        <w:rPr>
          <w:rFonts w:asciiTheme="minorHAnsi" w:hAnsiTheme="minorHAnsi" w:cstheme="minorHAnsi"/>
        </w:rPr>
        <w:t>İşletmemiz, Kanun’un 12. Maddesinde belirtildiği gibi;</w:t>
      </w:r>
    </w:p>
    <w:p w:rsidR="00143DC2" w:rsidRDefault="00143DC2" w:rsidP="00143DC2">
      <w:pPr>
        <w:pStyle w:val="ListeParagraf"/>
        <w:numPr>
          <w:ilvl w:val="0"/>
          <w:numId w:val="8"/>
        </w:numPr>
        <w:jc w:val="both"/>
        <w:rPr>
          <w:rFonts w:cstheme="minorHAnsi"/>
          <w:sz w:val="24"/>
          <w:szCs w:val="24"/>
        </w:rPr>
      </w:pPr>
      <w:r>
        <w:rPr>
          <w:rFonts w:cstheme="minorHAnsi"/>
          <w:sz w:val="24"/>
          <w:szCs w:val="24"/>
        </w:rPr>
        <w:t>Kişisel verilerin hukuka aykırı olarak işlenmesini önlemek,</w:t>
      </w:r>
    </w:p>
    <w:p w:rsidR="00143DC2" w:rsidRDefault="00143DC2" w:rsidP="00143DC2">
      <w:pPr>
        <w:pStyle w:val="ListeParagraf"/>
        <w:numPr>
          <w:ilvl w:val="0"/>
          <w:numId w:val="8"/>
        </w:numPr>
        <w:jc w:val="both"/>
        <w:rPr>
          <w:rFonts w:cstheme="minorHAnsi"/>
          <w:sz w:val="24"/>
          <w:szCs w:val="24"/>
        </w:rPr>
      </w:pPr>
      <w:r>
        <w:rPr>
          <w:rFonts w:cstheme="minorHAnsi"/>
          <w:sz w:val="24"/>
          <w:szCs w:val="24"/>
        </w:rPr>
        <w:t>Kişisel verilerin hukuka aykırı olarak erişilmesini önlemek,</w:t>
      </w:r>
    </w:p>
    <w:p w:rsidR="00143DC2" w:rsidRDefault="00143DC2" w:rsidP="00143DC2">
      <w:pPr>
        <w:pStyle w:val="ListeParagraf"/>
        <w:numPr>
          <w:ilvl w:val="0"/>
          <w:numId w:val="8"/>
        </w:numPr>
        <w:jc w:val="both"/>
        <w:rPr>
          <w:rFonts w:cstheme="minorHAnsi"/>
          <w:sz w:val="24"/>
          <w:szCs w:val="24"/>
        </w:rPr>
      </w:pPr>
      <w:r>
        <w:rPr>
          <w:rFonts w:cstheme="minorHAnsi"/>
          <w:sz w:val="24"/>
          <w:szCs w:val="24"/>
        </w:rPr>
        <w:t xml:space="preserve">Kişisel verilerin muhafazasını sağlamak amacıyla uygun güvenlik düzeyini temin etmeye yönelik gerekli teknik ve idari tedbirleri almakta ve alınan tedbirlerin uygulanması için gerekli denetimleri yapmakta veya yaptırmaktadır. </w:t>
      </w:r>
    </w:p>
    <w:p w:rsidR="00143DC2" w:rsidRPr="00143DC2" w:rsidRDefault="00143DC2" w:rsidP="00143DC2">
      <w:pPr>
        <w:pStyle w:val="Balk2"/>
        <w:numPr>
          <w:ilvl w:val="1"/>
          <w:numId w:val="1"/>
        </w:numPr>
        <w:spacing w:after="240"/>
        <w:jc w:val="both"/>
        <w:rPr>
          <w:rFonts w:asciiTheme="minorHAnsi" w:hAnsiTheme="minorHAnsi" w:cstheme="minorHAnsi"/>
          <w:b/>
          <w:bCs/>
          <w:color w:val="auto"/>
          <w:sz w:val="24"/>
          <w:szCs w:val="24"/>
        </w:rPr>
      </w:pPr>
      <w:bookmarkStart w:id="22" w:name="_Kişisel_Verilerin_Korunması"/>
      <w:bookmarkStart w:id="23" w:name="_Toc68870258"/>
      <w:bookmarkEnd w:id="22"/>
      <w:r>
        <w:rPr>
          <w:rFonts w:asciiTheme="minorHAnsi" w:hAnsiTheme="minorHAnsi" w:cstheme="minorHAnsi"/>
          <w:b/>
          <w:bCs/>
          <w:color w:val="auto"/>
          <w:sz w:val="24"/>
          <w:szCs w:val="24"/>
        </w:rPr>
        <w:t>Kişisel Verilerin Korunması İçin Alınan Tedbirler</w:t>
      </w:r>
      <w:bookmarkStart w:id="24" w:name="_Hlk93926936"/>
      <w:bookmarkEnd w:id="23"/>
    </w:p>
    <w:p w:rsidR="00143DC2" w:rsidRDefault="00143DC2" w:rsidP="00143DC2">
      <w:pPr>
        <w:pStyle w:val="Balk2"/>
        <w:numPr>
          <w:ilvl w:val="1"/>
          <w:numId w:val="9"/>
        </w:numPr>
        <w:spacing w:after="240"/>
        <w:jc w:val="both"/>
        <w:rPr>
          <w:rFonts w:asciiTheme="minorHAnsi" w:hAnsiTheme="minorHAnsi" w:cstheme="minorHAnsi"/>
          <w:b/>
          <w:bCs/>
          <w:color w:val="auto"/>
          <w:sz w:val="24"/>
          <w:szCs w:val="24"/>
        </w:rPr>
      </w:pPr>
      <w:bookmarkStart w:id="25" w:name="_Toc68870259"/>
      <w:bookmarkStart w:id="26" w:name="_Toc47828582"/>
      <w:bookmarkEnd w:id="24"/>
      <w:r>
        <w:rPr>
          <w:rFonts w:asciiTheme="minorHAnsi" w:hAnsiTheme="minorHAnsi" w:cstheme="minorHAnsi"/>
          <w:b/>
          <w:bCs/>
          <w:color w:val="auto"/>
          <w:sz w:val="24"/>
          <w:szCs w:val="24"/>
        </w:rPr>
        <w:t>İdari Tedbirler</w:t>
      </w:r>
      <w:bookmarkEnd w:id="25"/>
      <w:bookmarkEnd w:id="26"/>
    </w:p>
    <w:p w:rsidR="00143DC2" w:rsidRDefault="00143DC2" w:rsidP="00143DC2">
      <w:pPr>
        <w:pStyle w:val="ListeParagraf"/>
        <w:numPr>
          <w:ilvl w:val="0"/>
          <w:numId w:val="10"/>
        </w:numPr>
        <w:jc w:val="both"/>
        <w:rPr>
          <w:rFonts w:cstheme="minorHAnsi"/>
          <w:sz w:val="24"/>
          <w:szCs w:val="24"/>
        </w:rPr>
      </w:pPr>
      <w:bookmarkStart w:id="27" w:name="_Hlk66034808"/>
      <w:bookmarkStart w:id="28" w:name="_Toc47828583"/>
      <w:r>
        <w:rPr>
          <w:rFonts w:cstheme="minorHAnsi"/>
          <w:sz w:val="24"/>
          <w:szCs w:val="24"/>
        </w:rPr>
        <w:t>Çalışanlar için veri güvenliği hükümleri içeren disiplin düzenlemeleri mevcuttur.</w:t>
      </w:r>
    </w:p>
    <w:p w:rsidR="00143DC2" w:rsidRDefault="00143DC2" w:rsidP="00143DC2">
      <w:pPr>
        <w:pStyle w:val="ListeParagraf"/>
        <w:numPr>
          <w:ilvl w:val="0"/>
          <w:numId w:val="10"/>
        </w:numPr>
        <w:jc w:val="both"/>
        <w:rPr>
          <w:rFonts w:cstheme="minorHAnsi"/>
          <w:sz w:val="24"/>
          <w:szCs w:val="24"/>
        </w:rPr>
      </w:pPr>
      <w:r>
        <w:rPr>
          <w:rFonts w:cstheme="minorHAnsi"/>
          <w:sz w:val="24"/>
          <w:szCs w:val="24"/>
        </w:rPr>
        <w:t>Çalışanlar için veri güvenliği konusunda belli aralıklarla eğitim ve farkındalık çalışmaları yapılmaktadır.</w:t>
      </w:r>
    </w:p>
    <w:p w:rsidR="00143DC2" w:rsidRDefault="00143DC2" w:rsidP="00143DC2">
      <w:pPr>
        <w:pStyle w:val="ListeParagraf"/>
        <w:numPr>
          <w:ilvl w:val="0"/>
          <w:numId w:val="10"/>
        </w:numPr>
        <w:jc w:val="both"/>
        <w:rPr>
          <w:rFonts w:cstheme="minorHAnsi"/>
          <w:sz w:val="24"/>
          <w:szCs w:val="24"/>
        </w:rPr>
      </w:pPr>
      <w:r>
        <w:rPr>
          <w:rFonts w:cstheme="minorHAnsi"/>
          <w:sz w:val="24"/>
          <w:szCs w:val="24"/>
        </w:rPr>
        <w:t>Erişim, bilgi güvenliği, kullanım, saklama ve imha konularında kurumsal politikalar hazırlanmış ve uygulamaya başlanmıştır.</w:t>
      </w:r>
    </w:p>
    <w:p w:rsidR="00143DC2" w:rsidRDefault="00143DC2" w:rsidP="00143DC2">
      <w:pPr>
        <w:pStyle w:val="ListeParagraf"/>
        <w:numPr>
          <w:ilvl w:val="0"/>
          <w:numId w:val="10"/>
        </w:numPr>
        <w:jc w:val="both"/>
        <w:rPr>
          <w:rFonts w:cstheme="minorHAnsi"/>
          <w:sz w:val="24"/>
          <w:szCs w:val="24"/>
        </w:rPr>
      </w:pPr>
      <w:r>
        <w:rPr>
          <w:rFonts w:cstheme="minorHAnsi"/>
          <w:sz w:val="24"/>
          <w:szCs w:val="24"/>
        </w:rPr>
        <w:lastRenderedPageBreak/>
        <w:t xml:space="preserve">Gizlilik taahhütnameleri yapılmaktadır. </w:t>
      </w:r>
    </w:p>
    <w:p w:rsidR="00143DC2" w:rsidRDefault="00143DC2" w:rsidP="00143DC2">
      <w:pPr>
        <w:pStyle w:val="ListeParagraf"/>
        <w:numPr>
          <w:ilvl w:val="0"/>
          <w:numId w:val="10"/>
        </w:numPr>
        <w:jc w:val="both"/>
        <w:rPr>
          <w:rFonts w:cstheme="minorHAnsi"/>
          <w:sz w:val="24"/>
          <w:szCs w:val="24"/>
        </w:rPr>
      </w:pPr>
      <w:r>
        <w:rPr>
          <w:rFonts w:cstheme="minorHAnsi"/>
          <w:sz w:val="24"/>
          <w:szCs w:val="24"/>
        </w:rPr>
        <w:t xml:space="preserve">İmzalanan sözleşmeler veri güvenliği hükümleri içermektedir. </w:t>
      </w:r>
    </w:p>
    <w:p w:rsidR="00143DC2" w:rsidRDefault="00143DC2" w:rsidP="00143DC2">
      <w:pPr>
        <w:pStyle w:val="ListeParagraf"/>
        <w:numPr>
          <w:ilvl w:val="0"/>
          <w:numId w:val="10"/>
        </w:numPr>
        <w:jc w:val="both"/>
        <w:rPr>
          <w:rFonts w:cstheme="minorHAnsi"/>
          <w:sz w:val="24"/>
          <w:szCs w:val="24"/>
        </w:rPr>
      </w:pPr>
      <w:r>
        <w:rPr>
          <w:rFonts w:cstheme="minorHAnsi"/>
          <w:sz w:val="24"/>
          <w:szCs w:val="24"/>
        </w:rPr>
        <w:t>Kâğıt yoluyla aktarılan kişisel veriler için ekstra güvenlik tedbirleri alınmakta ve ilgili evrak gizlilik dereceli belge formatında gönderilmektedir.</w:t>
      </w:r>
    </w:p>
    <w:p w:rsidR="00143DC2" w:rsidRPr="00425D61" w:rsidRDefault="00143DC2" w:rsidP="00425D61">
      <w:pPr>
        <w:ind w:left="360"/>
        <w:jc w:val="both"/>
        <w:rPr>
          <w:rFonts w:cstheme="minorHAnsi"/>
        </w:rPr>
      </w:pPr>
      <w:r w:rsidRPr="00425D61">
        <w:rPr>
          <w:rFonts w:cstheme="minorHAnsi"/>
        </w:rPr>
        <w:t xml:space="preserve">Kişisel veri güvenliği politika ve </w:t>
      </w:r>
      <w:proofErr w:type="gramStart"/>
      <w:r w:rsidRPr="00425D61">
        <w:rPr>
          <w:rFonts w:cstheme="minorHAnsi"/>
        </w:rPr>
        <w:t>prosedürleri</w:t>
      </w:r>
      <w:proofErr w:type="gramEnd"/>
      <w:r w:rsidRPr="00425D61">
        <w:rPr>
          <w:rFonts w:cstheme="minorHAnsi"/>
        </w:rPr>
        <w:t xml:space="preserve"> belirlenmiştir.</w:t>
      </w:r>
    </w:p>
    <w:p w:rsidR="00143DC2" w:rsidRPr="00425D61" w:rsidRDefault="00143DC2" w:rsidP="00425D61">
      <w:pPr>
        <w:ind w:left="360"/>
        <w:jc w:val="both"/>
        <w:rPr>
          <w:rFonts w:cstheme="minorHAnsi"/>
        </w:rPr>
      </w:pPr>
      <w:r w:rsidRPr="00425D61">
        <w:rPr>
          <w:rFonts w:cstheme="minorHAnsi"/>
        </w:rPr>
        <w:t>Kişisel veri güvenliği sorunları hızlı bir şekilde raporlanmaktadır.</w:t>
      </w:r>
    </w:p>
    <w:p w:rsidR="00143DC2" w:rsidRPr="00425D61" w:rsidRDefault="00143DC2" w:rsidP="00425D61">
      <w:pPr>
        <w:ind w:left="360"/>
        <w:jc w:val="both"/>
        <w:rPr>
          <w:rFonts w:cstheme="minorHAnsi"/>
        </w:rPr>
      </w:pPr>
      <w:r w:rsidRPr="00425D61">
        <w:rPr>
          <w:rFonts w:cstheme="minorHAnsi"/>
        </w:rPr>
        <w:t>Kişisel veri güvenliğinin takibi yapılmaktadır.</w:t>
      </w:r>
    </w:p>
    <w:p w:rsidR="00143DC2" w:rsidRPr="00425D61" w:rsidRDefault="00143DC2" w:rsidP="00425D61">
      <w:pPr>
        <w:ind w:left="360"/>
        <w:jc w:val="both"/>
        <w:rPr>
          <w:rFonts w:cstheme="minorHAnsi"/>
        </w:rPr>
      </w:pPr>
      <w:r w:rsidRPr="00425D61">
        <w:rPr>
          <w:rFonts w:cstheme="minorHAnsi"/>
        </w:rPr>
        <w:t>Kişisel veri içeren fiziksel ortamlara giriş çıkışlarla ilgili gerekli güvenlik önlemleri alınmaktadır.</w:t>
      </w:r>
    </w:p>
    <w:p w:rsidR="00143DC2" w:rsidRPr="00425D61" w:rsidRDefault="00143DC2" w:rsidP="00425D61">
      <w:pPr>
        <w:ind w:left="360"/>
        <w:jc w:val="both"/>
        <w:rPr>
          <w:rFonts w:cstheme="minorHAnsi"/>
        </w:rPr>
      </w:pPr>
      <w:r w:rsidRPr="00425D61">
        <w:rPr>
          <w:rFonts w:cstheme="minorHAnsi"/>
        </w:rPr>
        <w:t>Kişisel veri içeren fiziksel ortamların dış risklere (yangın, sel vb.) karşı güvenliği sağlanmaktadır.</w:t>
      </w:r>
    </w:p>
    <w:p w:rsidR="00143DC2" w:rsidRPr="00425D61" w:rsidRDefault="00143DC2" w:rsidP="00425D61">
      <w:pPr>
        <w:ind w:left="360"/>
        <w:jc w:val="both"/>
        <w:rPr>
          <w:rFonts w:cstheme="minorHAnsi"/>
        </w:rPr>
      </w:pPr>
      <w:r w:rsidRPr="00425D61">
        <w:rPr>
          <w:rFonts w:cstheme="minorHAnsi"/>
        </w:rPr>
        <w:t>Kişisel veri içeren ortamların güvenliği sağlanmaktadır.</w:t>
      </w:r>
    </w:p>
    <w:p w:rsidR="00143DC2" w:rsidRPr="00425D61" w:rsidRDefault="00143DC2" w:rsidP="00425D61">
      <w:pPr>
        <w:ind w:left="360"/>
        <w:jc w:val="both"/>
        <w:rPr>
          <w:rFonts w:cstheme="minorHAnsi"/>
        </w:rPr>
      </w:pPr>
      <w:r w:rsidRPr="00425D61">
        <w:rPr>
          <w:rFonts w:cstheme="minorHAnsi"/>
        </w:rPr>
        <w:t>Kişisel veriler mümkün olduğunca azaltılmaktadır.</w:t>
      </w:r>
    </w:p>
    <w:p w:rsidR="00143DC2" w:rsidRPr="00425D61" w:rsidRDefault="00143DC2" w:rsidP="00425D61">
      <w:pPr>
        <w:ind w:left="360"/>
        <w:jc w:val="both"/>
        <w:rPr>
          <w:rFonts w:cstheme="minorHAnsi"/>
        </w:rPr>
      </w:pPr>
      <w:r w:rsidRPr="00425D61">
        <w:rPr>
          <w:rFonts w:cstheme="minorHAnsi"/>
        </w:rPr>
        <w:t>Kurum içi periyodik ve/veya rastgele denetimler yapılmakta ve yaptırılmaktadır.</w:t>
      </w:r>
    </w:p>
    <w:p w:rsidR="00143DC2" w:rsidRPr="00425D61" w:rsidRDefault="00143DC2" w:rsidP="00425D61">
      <w:pPr>
        <w:ind w:left="360"/>
        <w:jc w:val="both"/>
        <w:rPr>
          <w:rFonts w:cstheme="minorHAnsi"/>
        </w:rPr>
      </w:pPr>
      <w:r w:rsidRPr="00425D61">
        <w:rPr>
          <w:rFonts w:cstheme="minorHAnsi"/>
        </w:rPr>
        <w:t xml:space="preserve">Özel nitelikli kişisel veri güvenliğine yönelik protokol ve </w:t>
      </w:r>
      <w:proofErr w:type="gramStart"/>
      <w:r w:rsidRPr="00425D61">
        <w:rPr>
          <w:rFonts w:cstheme="minorHAnsi"/>
        </w:rPr>
        <w:t>prosedürler</w:t>
      </w:r>
      <w:proofErr w:type="gramEnd"/>
      <w:r w:rsidRPr="00425D61">
        <w:rPr>
          <w:rFonts w:cstheme="minorHAnsi"/>
        </w:rPr>
        <w:t xml:space="preserve"> belirlenmiş ve uygulanmaktadır.</w:t>
      </w:r>
    </w:p>
    <w:p w:rsidR="00143DC2" w:rsidRPr="00425D61" w:rsidRDefault="00143DC2" w:rsidP="00425D61">
      <w:pPr>
        <w:ind w:left="360"/>
        <w:jc w:val="both"/>
        <w:rPr>
          <w:rFonts w:cstheme="minorHAnsi"/>
        </w:rPr>
      </w:pPr>
      <w:r w:rsidRPr="00425D61">
        <w:rPr>
          <w:rFonts w:cstheme="minorHAnsi"/>
        </w:rPr>
        <w:t>Özel nitelikli kişisel veriler elektronik posta yoluyla gönderilecekse mutlaka şifreli olarak ve KEP veya kurumsal posta hesabı kullanılarak gönderilmektedir.</w:t>
      </w:r>
    </w:p>
    <w:p w:rsidR="00143DC2" w:rsidRPr="00425D61" w:rsidRDefault="00143DC2" w:rsidP="00425D61">
      <w:pPr>
        <w:ind w:left="360"/>
        <w:jc w:val="both"/>
        <w:rPr>
          <w:rFonts w:cstheme="minorHAnsi"/>
        </w:rPr>
      </w:pPr>
      <w:r w:rsidRPr="00425D61">
        <w:rPr>
          <w:rFonts w:cstheme="minorHAnsi"/>
        </w:rPr>
        <w:t xml:space="preserve">Özel nitelikli kişisel verilere erişim yetkisine sahip kullanıcıların, yetki kapsamları ve süreleri net olarak tanımlanmaktadır. </w:t>
      </w:r>
    </w:p>
    <w:p w:rsidR="00143DC2" w:rsidRPr="00425D61" w:rsidRDefault="00143DC2" w:rsidP="00425D61">
      <w:pPr>
        <w:ind w:left="360"/>
        <w:jc w:val="both"/>
        <w:rPr>
          <w:rFonts w:cstheme="minorHAnsi"/>
        </w:rPr>
      </w:pPr>
      <w:r w:rsidRPr="00425D61">
        <w:rPr>
          <w:rFonts w:cstheme="minorHAnsi"/>
        </w:rPr>
        <w:t xml:space="preserve">Görev değişikliği olan ya da işten ayrılan çalışanların kendisine tahsis edilmiş </w:t>
      </w:r>
      <w:proofErr w:type="gramStart"/>
      <w:r w:rsidRPr="00425D61">
        <w:rPr>
          <w:rFonts w:cstheme="minorHAnsi"/>
        </w:rPr>
        <w:t>envanter</w:t>
      </w:r>
      <w:proofErr w:type="gramEnd"/>
      <w:r w:rsidRPr="00425D61">
        <w:rPr>
          <w:rFonts w:cstheme="minorHAnsi"/>
        </w:rPr>
        <w:t xml:space="preserve"> iade alınmaktadır. </w:t>
      </w:r>
    </w:p>
    <w:p w:rsidR="00143DC2" w:rsidRPr="00425D61" w:rsidRDefault="00143DC2" w:rsidP="00425D61">
      <w:pPr>
        <w:ind w:left="360"/>
        <w:jc w:val="both"/>
        <w:rPr>
          <w:rFonts w:cstheme="minorHAnsi"/>
        </w:rPr>
      </w:pPr>
      <w:r w:rsidRPr="00425D61">
        <w:rPr>
          <w:rFonts w:cstheme="minorHAnsi"/>
        </w:rPr>
        <w:t xml:space="preserve">Kişisel veri </w:t>
      </w:r>
      <w:proofErr w:type="gramStart"/>
      <w:r w:rsidRPr="00425D61">
        <w:rPr>
          <w:rFonts w:cstheme="minorHAnsi"/>
        </w:rPr>
        <w:t>envanteri</w:t>
      </w:r>
      <w:proofErr w:type="gramEnd"/>
      <w:r w:rsidRPr="00425D61">
        <w:rPr>
          <w:rFonts w:cstheme="minorHAnsi"/>
        </w:rPr>
        <w:t xml:space="preserve"> hazırlanmıştır.</w:t>
      </w:r>
    </w:p>
    <w:p w:rsidR="00143DC2" w:rsidRPr="00425D61" w:rsidRDefault="00143DC2" w:rsidP="00425D61">
      <w:pPr>
        <w:ind w:left="360"/>
        <w:jc w:val="both"/>
        <w:rPr>
          <w:rFonts w:cstheme="minorHAnsi"/>
        </w:rPr>
      </w:pPr>
      <w:r w:rsidRPr="00425D61">
        <w:rPr>
          <w:rFonts w:cstheme="minorHAnsi"/>
        </w:rPr>
        <w:t xml:space="preserve">Periyodik aralıklarla silme, yok etme veya anonim hale getirme işlemleri yapılmaktadır. </w:t>
      </w:r>
    </w:p>
    <w:p w:rsidR="00143DC2" w:rsidRPr="00143DC2" w:rsidRDefault="00143DC2" w:rsidP="00143DC2">
      <w:pPr>
        <w:pStyle w:val="Balk2"/>
        <w:numPr>
          <w:ilvl w:val="1"/>
          <w:numId w:val="9"/>
        </w:numPr>
        <w:spacing w:after="240"/>
        <w:jc w:val="both"/>
        <w:rPr>
          <w:rFonts w:asciiTheme="minorHAnsi" w:hAnsiTheme="minorHAnsi" w:cstheme="minorHAnsi"/>
          <w:b/>
          <w:bCs/>
          <w:color w:val="auto"/>
          <w:sz w:val="24"/>
          <w:szCs w:val="24"/>
        </w:rPr>
      </w:pPr>
      <w:bookmarkStart w:id="29" w:name="_Toc68870260"/>
      <w:bookmarkEnd w:id="27"/>
      <w:r>
        <w:rPr>
          <w:rFonts w:asciiTheme="minorHAnsi" w:hAnsiTheme="minorHAnsi" w:cstheme="minorHAnsi"/>
          <w:b/>
          <w:bCs/>
          <w:color w:val="auto"/>
          <w:sz w:val="24"/>
          <w:szCs w:val="24"/>
        </w:rPr>
        <w:t>Teknik Tedbirler</w:t>
      </w:r>
      <w:bookmarkEnd w:id="28"/>
      <w:bookmarkEnd w:id="29"/>
    </w:p>
    <w:p w:rsidR="00143DC2" w:rsidRPr="00425D61" w:rsidRDefault="00143DC2" w:rsidP="00425D61">
      <w:pPr>
        <w:ind w:left="360"/>
        <w:jc w:val="both"/>
        <w:rPr>
          <w:rFonts w:cstheme="minorHAnsi"/>
        </w:rPr>
      </w:pPr>
      <w:bookmarkStart w:id="30" w:name="_Hlk66034855"/>
      <w:r w:rsidRPr="00425D61">
        <w:rPr>
          <w:rFonts w:cstheme="minorHAnsi"/>
        </w:rPr>
        <w:t>Ağ güvenliği ve uygulama güvenliği sağlanmaktadır.</w:t>
      </w:r>
    </w:p>
    <w:p w:rsidR="00143DC2" w:rsidRPr="00425D61" w:rsidRDefault="00143DC2" w:rsidP="00425D61">
      <w:pPr>
        <w:ind w:left="360"/>
        <w:jc w:val="both"/>
        <w:rPr>
          <w:rFonts w:cstheme="minorHAnsi"/>
        </w:rPr>
      </w:pPr>
      <w:r w:rsidRPr="00425D61">
        <w:rPr>
          <w:rFonts w:cstheme="minorHAnsi"/>
        </w:rPr>
        <w:t>Bilgi teknolojileri sistemleri tedarik, geliştirme ve bakımı kapsamındaki güvenlik önlemleri alınmaktadır.</w:t>
      </w:r>
    </w:p>
    <w:p w:rsidR="00143DC2" w:rsidRPr="00425D61" w:rsidRDefault="00143DC2" w:rsidP="00425D61">
      <w:pPr>
        <w:ind w:left="360"/>
        <w:jc w:val="both"/>
        <w:rPr>
          <w:rFonts w:cstheme="minorHAnsi"/>
        </w:rPr>
      </w:pPr>
      <w:r w:rsidRPr="00425D61">
        <w:rPr>
          <w:rFonts w:cstheme="minorHAnsi"/>
        </w:rPr>
        <w:t xml:space="preserve">Çalışanlar için yetki matrisi oluşturulmuştur. </w:t>
      </w:r>
    </w:p>
    <w:p w:rsidR="00143DC2" w:rsidRPr="00425D61" w:rsidRDefault="00143DC2" w:rsidP="00425D61">
      <w:pPr>
        <w:ind w:left="360"/>
        <w:jc w:val="both"/>
        <w:rPr>
          <w:rFonts w:cstheme="minorHAnsi"/>
        </w:rPr>
      </w:pPr>
      <w:r w:rsidRPr="00425D61">
        <w:rPr>
          <w:rFonts w:cstheme="minorHAnsi"/>
        </w:rPr>
        <w:t xml:space="preserve">Erişim </w:t>
      </w:r>
      <w:proofErr w:type="spellStart"/>
      <w:r w:rsidRPr="00425D61">
        <w:rPr>
          <w:rFonts w:cstheme="minorHAnsi"/>
        </w:rPr>
        <w:t>logları</w:t>
      </w:r>
      <w:proofErr w:type="spellEnd"/>
      <w:r w:rsidRPr="00425D61">
        <w:rPr>
          <w:rFonts w:cstheme="minorHAnsi"/>
        </w:rPr>
        <w:t xml:space="preserve"> düzenli olarak tutulmaktadır. </w:t>
      </w:r>
    </w:p>
    <w:p w:rsidR="00143DC2" w:rsidRPr="00425D61" w:rsidRDefault="00143DC2" w:rsidP="00425D61">
      <w:pPr>
        <w:ind w:left="360"/>
        <w:jc w:val="both"/>
        <w:rPr>
          <w:rFonts w:cstheme="minorHAnsi"/>
        </w:rPr>
      </w:pPr>
      <w:r w:rsidRPr="00425D61">
        <w:rPr>
          <w:rFonts w:cstheme="minorHAnsi"/>
        </w:rPr>
        <w:t xml:space="preserve">Görev değişikliği olan ya da işten ayrılan çalışanların bu alandaki yetkileri kaldırılmaktadır. </w:t>
      </w:r>
    </w:p>
    <w:p w:rsidR="00143DC2" w:rsidRPr="00425D61" w:rsidRDefault="00143DC2" w:rsidP="00425D61">
      <w:pPr>
        <w:ind w:left="360"/>
        <w:jc w:val="both"/>
        <w:rPr>
          <w:rFonts w:cstheme="minorHAnsi"/>
        </w:rPr>
      </w:pPr>
      <w:r w:rsidRPr="00425D61">
        <w:rPr>
          <w:rFonts w:cstheme="minorHAnsi"/>
        </w:rPr>
        <w:t>Güncel anti-virüs sistemleri kullanılmaktadır.</w:t>
      </w:r>
    </w:p>
    <w:p w:rsidR="00143DC2" w:rsidRPr="00425D61" w:rsidRDefault="00143DC2" w:rsidP="00425D61">
      <w:pPr>
        <w:ind w:left="360"/>
        <w:jc w:val="both"/>
        <w:rPr>
          <w:rFonts w:cstheme="minorHAnsi"/>
        </w:rPr>
      </w:pPr>
      <w:r w:rsidRPr="00425D61">
        <w:rPr>
          <w:rFonts w:cstheme="minorHAnsi"/>
        </w:rPr>
        <w:t>Güvenlik duvarları kullanılmaktadır.</w:t>
      </w:r>
    </w:p>
    <w:p w:rsidR="00143DC2" w:rsidRPr="00425D61" w:rsidRDefault="00143DC2" w:rsidP="00425D61">
      <w:pPr>
        <w:ind w:left="360"/>
        <w:jc w:val="both"/>
        <w:rPr>
          <w:rFonts w:cstheme="minorHAnsi"/>
        </w:rPr>
      </w:pPr>
      <w:r w:rsidRPr="00425D61">
        <w:rPr>
          <w:rFonts w:cstheme="minorHAnsi"/>
        </w:rPr>
        <w:t>Kullanıcı hesap yönetimi ve yetki kontrol sistemi uygulanmakta olup bunların takibi de yapılmaktadır.</w:t>
      </w:r>
    </w:p>
    <w:p w:rsidR="00143DC2" w:rsidRPr="00425D61" w:rsidRDefault="00143DC2" w:rsidP="00425D61">
      <w:pPr>
        <w:ind w:left="360"/>
        <w:jc w:val="both"/>
        <w:rPr>
          <w:rFonts w:cstheme="minorHAnsi"/>
        </w:rPr>
      </w:pPr>
      <w:proofErr w:type="spellStart"/>
      <w:r w:rsidRPr="00425D61">
        <w:rPr>
          <w:rFonts w:cstheme="minorHAnsi"/>
        </w:rPr>
        <w:t>Log</w:t>
      </w:r>
      <w:proofErr w:type="spellEnd"/>
      <w:r w:rsidRPr="00425D61">
        <w:rPr>
          <w:rFonts w:cstheme="minorHAnsi"/>
        </w:rPr>
        <w:t xml:space="preserve"> kayıtları kullanıcı müdahalesi olmayacak şekilde tutulmaktadır.</w:t>
      </w:r>
    </w:p>
    <w:p w:rsidR="00143DC2" w:rsidRPr="00425D61" w:rsidRDefault="00143DC2" w:rsidP="00425D61">
      <w:pPr>
        <w:ind w:left="360"/>
        <w:jc w:val="both"/>
        <w:rPr>
          <w:rFonts w:cstheme="minorHAnsi"/>
        </w:rPr>
      </w:pPr>
      <w:r w:rsidRPr="00425D61">
        <w:rPr>
          <w:rFonts w:cstheme="minorHAnsi"/>
        </w:rPr>
        <w:t xml:space="preserve">Özel nitelikli kişisel veriler için güvenli şifreleme / </w:t>
      </w:r>
      <w:proofErr w:type="spellStart"/>
      <w:r w:rsidRPr="00425D61">
        <w:rPr>
          <w:rFonts w:cstheme="minorHAnsi"/>
        </w:rPr>
        <w:t>kriptografik</w:t>
      </w:r>
      <w:proofErr w:type="spellEnd"/>
      <w:r w:rsidRPr="00425D61">
        <w:rPr>
          <w:rFonts w:cstheme="minorHAnsi"/>
        </w:rPr>
        <w:t xml:space="preserve"> anahtarlar kullanılmakta ve farklı birimlerce yönetilmektedir.</w:t>
      </w:r>
    </w:p>
    <w:p w:rsidR="00143DC2" w:rsidRPr="00425D61" w:rsidRDefault="00143DC2" w:rsidP="00425D61">
      <w:pPr>
        <w:ind w:left="360"/>
        <w:jc w:val="both"/>
        <w:rPr>
          <w:rFonts w:cstheme="minorHAnsi"/>
        </w:rPr>
      </w:pPr>
      <w:r w:rsidRPr="00425D61">
        <w:rPr>
          <w:rFonts w:cstheme="minorHAnsi"/>
        </w:rPr>
        <w:t>Siber güvenlik önlemleri alınmış olup uygulanması sürekli takip edilmektedir.</w:t>
      </w:r>
    </w:p>
    <w:p w:rsidR="00143DC2" w:rsidRPr="00425D61" w:rsidRDefault="00143DC2" w:rsidP="00425D61">
      <w:pPr>
        <w:ind w:left="360"/>
        <w:jc w:val="both"/>
        <w:rPr>
          <w:rFonts w:cstheme="minorHAnsi"/>
        </w:rPr>
      </w:pPr>
      <w:r w:rsidRPr="00425D61">
        <w:rPr>
          <w:rFonts w:cstheme="minorHAnsi"/>
        </w:rPr>
        <w:t>Taşınabilir bellek, CD, DVD ortamında aktarılan özel nitelikli kişiler veriler şifrelenerek aktarılmaktadır.</w:t>
      </w:r>
    </w:p>
    <w:p w:rsidR="00143DC2" w:rsidRPr="00425D61" w:rsidRDefault="00143DC2" w:rsidP="00425D61">
      <w:pPr>
        <w:ind w:left="360"/>
        <w:jc w:val="both"/>
        <w:rPr>
          <w:rFonts w:cstheme="minorHAnsi"/>
        </w:rPr>
      </w:pPr>
      <w:r w:rsidRPr="00425D61">
        <w:rPr>
          <w:rFonts w:cstheme="minorHAnsi"/>
        </w:rPr>
        <w:t xml:space="preserve">Özel nitelikli kişisel verilere erişimi olan çalışanların periyodik olarak yetki kontrolleri gerçekleştirilmektedir. </w:t>
      </w:r>
    </w:p>
    <w:p w:rsidR="00143DC2" w:rsidRPr="00425D61" w:rsidRDefault="00143DC2" w:rsidP="00425D61">
      <w:pPr>
        <w:ind w:left="360"/>
        <w:jc w:val="both"/>
        <w:rPr>
          <w:rFonts w:cstheme="minorHAnsi"/>
        </w:rPr>
      </w:pPr>
      <w:r w:rsidRPr="00425D61">
        <w:rPr>
          <w:rFonts w:cstheme="minorHAnsi"/>
        </w:rPr>
        <w:t xml:space="preserve">Verilerin bulunduğu ortamlara ait güvenlik güncellemeleri sürekli takip edilmekte, gerekli güvenlik testleri düzenli olarak yapılmakta veya yaptırılmakta ve test sonuçları kayıt altına alınmaktadır. </w:t>
      </w:r>
    </w:p>
    <w:p w:rsidR="00143DC2" w:rsidRPr="00425D61" w:rsidRDefault="00143DC2" w:rsidP="00425D61">
      <w:pPr>
        <w:ind w:left="360"/>
        <w:jc w:val="both"/>
        <w:rPr>
          <w:rFonts w:cstheme="minorHAnsi"/>
        </w:rPr>
      </w:pPr>
      <w:r w:rsidRPr="00425D61">
        <w:rPr>
          <w:rFonts w:cstheme="minorHAnsi"/>
        </w:rPr>
        <w:lastRenderedPageBreak/>
        <w:t xml:space="preserve">Özel nitelikli kişisel verilere erişim yapılan yazılımların güvenlik testleri düzenli olarak yaptırılmaktadır ve test sonuçları kayıt altına alınmaktadır. </w:t>
      </w:r>
    </w:p>
    <w:p w:rsidR="00143DC2" w:rsidRPr="00425D61" w:rsidRDefault="00143DC2" w:rsidP="00425D61">
      <w:pPr>
        <w:ind w:left="360"/>
        <w:jc w:val="both"/>
        <w:rPr>
          <w:rFonts w:cstheme="minorHAnsi"/>
        </w:rPr>
      </w:pPr>
      <w:r w:rsidRPr="00425D61">
        <w:rPr>
          <w:rFonts w:cstheme="minorHAnsi"/>
        </w:rPr>
        <w:t xml:space="preserve">Özel nitelikli kişisel verilere uzaktan erişimlerde iki kademeli kimlik doğrulama sistemi kullanılmaktadır. </w:t>
      </w:r>
    </w:p>
    <w:p w:rsidR="00143DC2" w:rsidRPr="00425D61" w:rsidRDefault="00143DC2" w:rsidP="00425D61">
      <w:pPr>
        <w:ind w:left="360"/>
        <w:jc w:val="both"/>
        <w:rPr>
          <w:rFonts w:cstheme="minorHAnsi"/>
        </w:rPr>
      </w:pPr>
      <w:r w:rsidRPr="00425D61">
        <w:rPr>
          <w:rFonts w:cstheme="minorHAnsi"/>
        </w:rPr>
        <w:t xml:space="preserve">Farklı fiziksel ortamlardaki sunucular arasında kişisel sağlık verisi aktarımı yapılacaksa sunucular arasında VPN kurularak veya </w:t>
      </w:r>
      <w:proofErr w:type="spellStart"/>
      <w:r w:rsidRPr="00425D61">
        <w:rPr>
          <w:rFonts w:cstheme="minorHAnsi"/>
        </w:rPr>
        <w:t>sFTP</w:t>
      </w:r>
      <w:proofErr w:type="spellEnd"/>
      <w:r w:rsidRPr="00425D61">
        <w:rPr>
          <w:rFonts w:cstheme="minorHAnsi"/>
        </w:rPr>
        <w:t xml:space="preserve"> yöntemleriyle aktarım yapılmaktadır. </w:t>
      </w:r>
    </w:p>
    <w:p w:rsidR="00143DC2" w:rsidRPr="00425D61" w:rsidRDefault="00143DC2" w:rsidP="00425D61">
      <w:pPr>
        <w:ind w:left="360"/>
        <w:jc w:val="both"/>
        <w:rPr>
          <w:rFonts w:cstheme="minorHAnsi"/>
        </w:rPr>
      </w:pPr>
      <w:r w:rsidRPr="00425D61">
        <w:rPr>
          <w:rFonts w:cstheme="minorHAnsi"/>
        </w:rPr>
        <w:t>Dijital ortamda saklanan kişisel veriler için periyodik aralıklarla silme, yok etme veya anonim hale getirme işlemleri yapılmaktadır.</w:t>
      </w:r>
    </w:p>
    <w:p w:rsidR="00143DC2" w:rsidRDefault="00143DC2" w:rsidP="00143DC2">
      <w:pPr>
        <w:jc w:val="both"/>
        <w:rPr>
          <w:rFonts w:asciiTheme="minorHAnsi" w:hAnsiTheme="minorHAnsi" w:cstheme="minorHAnsi"/>
          <w:i/>
          <w:iCs/>
          <w:highlight w:val="cyan"/>
        </w:rPr>
      </w:pPr>
    </w:p>
    <w:p w:rsidR="00143DC2" w:rsidRDefault="00143DC2" w:rsidP="00143DC2">
      <w:pPr>
        <w:pStyle w:val="Balk2"/>
        <w:numPr>
          <w:ilvl w:val="1"/>
          <w:numId w:val="1"/>
        </w:numPr>
        <w:spacing w:after="240"/>
        <w:jc w:val="both"/>
        <w:rPr>
          <w:rFonts w:asciiTheme="minorHAnsi" w:hAnsiTheme="minorHAnsi" w:cstheme="minorHAnsi"/>
          <w:b/>
          <w:bCs/>
          <w:color w:val="auto"/>
          <w:sz w:val="24"/>
          <w:szCs w:val="24"/>
        </w:rPr>
      </w:pPr>
      <w:bookmarkStart w:id="31" w:name="_Toc68870261"/>
      <w:bookmarkEnd w:id="30"/>
      <w:r>
        <w:rPr>
          <w:rFonts w:asciiTheme="minorHAnsi" w:hAnsiTheme="minorHAnsi" w:cstheme="minorHAnsi"/>
          <w:b/>
          <w:bCs/>
          <w:color w:val="auto"/>
          <w:sz w:val="24"/>
          <w:szCs w:val="24"/>
        </w:rPr>
        <w:t>Veri İhlali Durumunda Alınacak Tedbirler</w:t>
      </w:r>
      <w:bookmarkEnd w:id="31"/>
    </w:p>
    <w:p w:rsidR="00143DC2" w:rsidRDefault="00143DC2" w:rsidP="00143DC2">
      <w:pPr>
        <w:spacing w:after="240"/>
        <w:jc w:val="both"/>
        <w:rPr>
          <w:rFonts w:asciiTheme="minorHAnsi" w:hAnsiTheme="minorHAnsi" w:cstheme="minorHAnsi"/>
        </w:rPr>
      </w:pPr>
      <w:r>
        <w:rPr>
          <w:rFonts w:asciiTheme="minorHAnsi" w:hAnsiTheme="minorHAnsi" w:cstheme="minorHAnsi"/>
        </w:rPr>
        <w:t>Kliniğimiz/muayenehanemiz tarafından işlenen kişisel verilerin kanuni olmayan yollarla başkaları tarafından elde edilmesi halinde işletmemiz ihlali öğrenmesinden itibaren bu durumu en kısa süre içerisinde veri sahibine ve Kurul’a bildirecektir.</w:t>
      </w:r>
    </w:p>
    <w:p w:rsidR="00143DC2" w:rsidRDefault="00143DC2" w:rsidP="00143DC2">
      <w:pPr>
        <w:jc w:val="both"/>
        <w:rPr>
          <w:rFonts w:asciiTheme="minorHAnsi" w:hAnsiTheme="minorHAnsi" w:cstheme="minorHAnsi"/>
        </w:rPr>
      </w:pPr>
      <w:r>
        <w:rPr>
          <w:rFonts w:asciiTheme="minorHAnsi" w:hAnsiTheme="minorHAnsi" w:cstheme="minorHAnsi"/>
        </w:rPr>
        <w:t xml:space="preserve">Kliniğimiz/muayenehanemiz tarafından söz konusu ihlalden etkilenen kişilerin belirlenmesine müteakip ilgili kişilere de makul olan en kısa süre içerisinde, ilgili kişinin iletişim adresine doğrudan bildirim yapılacaktır. </w:t>
      </w:r>
    </w:p>
    <w:p w:rsidR="00143DC2" w:rsidRDefault="00143DC2" w:rsidP="00143DC2">
      <w:pPr>
        <w:jc w:val="both"/>
        <w:rPr>
          <w:rFonts w:asciiTheme="minorHAnsi" w:hAnsiTheme="minorHAnsi" w:cstheme="minorHAnsi"/>
        </w:rPr>
      </w:pPr>
    </w:p>
    <w:p w:rsidR="00143DC2" w:rsidRDefault="00143DC2" w:rsidP="00143DC2">
      <w:pPr>
        <w:spacing w:after="240"/>
        <w:jc w:val="both"/>
        <w:rPr>
          <w:rFonts w:asciiTheme="minorHAnsi" w:hAnsiTheme="minorHAnsi" w:cstheme="minorHAnsi"/>
        </w:rPr>
      </w:pPr>
      <w:r>
        <w:rPr>
          <w:rFonts w:asciiTheme="minorHAnsi" w:hAnsiTheme="minorHAnsi" w:cstheme="minorHAnsi"/>
        </w:rPr>
        <w:t>İlgili kişiye yapılacak olan ihlal bildiriminde;</w:t>
      </w:r>
    </w:p>
    <w:p w:rsidR="00143DC2" w:rsidRDefault="00143DC2" w:rsidP="00143DC2">
      <w:pPr>
        <w:pStyle w:val="ListeParagraf"/>
        <w:numPr>
          <w:ilvl w:val="0"/>
          <w:numId w:val="12"/>
        </w:numPr>
        <w:jc w:val="both"/>
        <w:rPr>
          <w:rFonts w:cstheme="minorHAnsi"/>
          <w:sz w:val="24"/>
          <w:szCs w:val="24"/>
        </w:rPr>
      </w:pPr>
      <w:r>
        <w:rPr>
          <w:rFonts w:cstheme="minorHAnsi"/>
          <w:sz w:val="24"/>
          <w:szCs w:val="24"/>
        </w:rPr>
        <w:t>İhlalin ne zaman gerçekleştiği,</w:t>
      </w:r>
    </w:p>
    <w:p w:rsidR="00143DC2" w:rsidRDefault="00143DC2" w:rsidP="00143DC2">
      <w:pPr>
        <w:pStyle w:val="ListeParagraf"/>
        <w:numPr>
          <w:ilvl w:val="0"/>
          <w:numId w:val="12"/>
        </w:numPr>
        <w:jc w:val="both"/>
        <w:rPr>
          <w:rFonts w:cstheme="minorHAnsi"/>
          <w:sz w:val="24"/>
          <w:szCs w:val="24"/>
        </w:rPr>
      </w:pPr>
      <w:r>
        <w:rPr>
          <w:rFonts w:cstheme="minorHAnsi"/>
          <w:sz w:val="24"/>
          <w:szCs w:val="24"/>
        </w:rPr>
        <w:t>Hangi kişisel verilerin ihlalden etkilendiği,</w:t>
      </w:r>
    </w:p>
    <w:p w:rsidR="00143DC2" w:rsidRDefault="00143DC2" w:rsidP="00143DC2">
      <w:pPr>
        <w:pStyle w:val="ListeParagraf"/>
        <w:numPr>
          <w:ilvl w:val="0"/>
          <w:numId w:val="12"/>
        </w:numPr>
        <w:jc w:val="both"/>
        <w:rPr>
          <w:rFonts w:cstheme="minorHAnsi"/>
          <w:sz w:val="24"/>
          <w:szCs w:val="24"/>
        </w:rPr>
      </w:pPr>
      <w:r>
        <w:rPr>
          <w:rFonts w:cstheme="minorHAnsi"/>
          <w:sz w:val="24"/>
          <w:szCs w:val="24"/>
        </w:rPr>
        <w:t>İhlalin olası sonuçları,</w:t>
      </w:r>
    </w:p>
    <w:p w:rsidR="00143DC2" w:rsidRDefault="00143DC2" w:rsidP="00143DC2">
      <w:pPr>
        <w:pStyle w:val="ListeParagraf"/>
        <w:numPr>
          <w:ilvl w:val="0"/>
          <w:numId w:val="12"/>
        </w:numPr>
        <w:jc w:val="both"/>
        <w:rPr>
          <w:rFonts w:cstheme="minorHAnsi"/>
          <w:sz w:val="24"/>
          <w:szCs w:val="24"/>
        </w:rPr>
      </w:pPr>
      <w:r>
        <w:rPr>
          <w:rFonts w:cstheme="minorHAnsi"/>
          <w:sz w:val="24"/>
          <w:szCs w:val="24"/>
        </w:rPr>
        <w:t>İhlalin etkilerinin azaltılması için alınan veya alınması önerilen tedbirler,</w:t>
      </w:r>
    </w:p>
    <w:p w:rsidR="00143DC2" w:rsidRDefault="00143DC2" w:rsidP="00143DC2">
      <w:pPr>
        <w:pStyle w:val="ListeParagraf"/>
        <w:numPr>
          <w:ilvl w:val="0"/>
          <w:numId w:val="12"/>
        </w:numPr>
        <w:jc w:val="both"/>
        <w:rPr>
          <w:rFonts w:cstheme="minorHAnsi"/>
          <w:sz w:val="24"/>
          <w:szCs w:val="24"/>
        </w:rPr>
      </w:pPr>
      <w:r>
        <w:rPr>
          <w:rFonts w:cstheme="minorHAnsi"/>
          <w:sz w:val="24"/>
          <w:szCs w:val="24"/>
        </w:rPr>
        <w:t xml:space="preserve">İlgili kişinin veri ihlali ile ilgili bilgi almasını sağlayacak irtibat kişisinin isim ve iletişim detaylarına yer verilecektir. </w:t>
      </w:r>
    </w:p>
    <w:p w:rsidR="00143DC2" w:rsidRDefault="00143DC2" w:rsidP="00143DC2">
      <w:pPr>
        <w:pStyle w:val="Balk1"/>
        <w:numPr>
          <w:ilvl w:val="0"/>
          <w:numId w:val="1"/>
        </w:numPr>
        <w:spacing w:after="240"/>
        <w:rPr>
          <w:rFonts w:asciiTheme="minorHAnsi" w:hAnsiTheme="minorHAnsi" w:cstheme="minorHAnsi"/>
          <w:b/>
          <w:color w:val="auto"/>
          <w:sz w:val="24"/>
          <w:szCs w:val="24"/>
        </w:rPr>
      </w:pPr>
      <w:bookmarkStart w:id="32" w:name="_Toc43373463"/>
      <w:r>
        <w:rPr>
          <w:rFonts w:asciiTheme="minorHAnsi" w:hAnsiTheme="minorHAnsi" w:cstheme="minorHAnsi"/>
          <w:b/>
          <w:color w:val="auto"/>
          <w:sz w:val="24"/>
          <w:szCs w:val="24"/>
        </w:rPr>
        <w:t>KİŞİSEL VERİ SAHİPLERİNİN HAKLARI VE BU HAKLARIN KULLANILMASI</w:t>
      </w:r>
      <w:bookmarkEnd w:id="32"/>
    </w:p>
    <w:p w:rsidR="00143DC2" w:rsidRDefault="00143DC2" w:rsidP="00143DC2">
      <w:pPr>
        <w:pStyle w:val="Balk2"/>
        <w:numPr>
          <w:ilvl w:val="1"/>
          <w:numId w:val="1"/>
        </w:numPr>
        <w:spacing w:after="240"/>
        <w:ind w:left="765" w:hanging="405"/>
        <w:rPr>
          <w:rFonts w:asciiTheme="minorHAnsi" w:hAnsiTheme="minorHAnsi" w:cstheme="minorHAnsi"/>
          <w:b/>
          <w:color w:val="auto"/>
          <w:sz w:val="24"/>
          <w:szCs w:val="24"/>
        </w:rPr>
      </w:pPr>
      <w:bookmarkStart w:id="33" w:name="_Toc43373464"/>
      <w:r>
        <w:rPr>
          <w:rFonts w:asciiTheme="minorHAnsi" w:hAnsiTheme="minorHAnsi" w:cstheme="minorHAnsi"/>
          <w:b/>
          <w:color w:val="auto"/>
          <w:sz w:val="24"/>
          <w:szCs w:val="24"/>
        </w:rPr>
        <w:t>Kişisel Veri Sahibinin Hakları</w:t>
      </w:r>
      <w:bookmarkEnd w:id="33"/>
    </w:p>
    <w:p w:rsidR="00143DC2" w:rsidRDefault="00143DC2" w:rsidP="00143DC2">
      <w:pPr>
        <w:autoSpaceDE w:val="0"/>
        <w:autoSpaceDN w:val="0"/>
        <w:adjustRightInd w:val="0"/>
        <w:ind w:left="360"/>
        <w:jc w:val="both"/>
        <w:rPr>
          <w:rFonts w:asciiTheme="minorHAnsi" w:hAnsiTheme="minorHAnsi" w:cstheme="minorHAnsi"/>
        </w:rPr>
      </w:pPr>
      <w:r>
        <w:rPr>
          <w:rFonts w:asciiTheme="minorHAnsi" w:hAnsiTheme="minorHAnsi" w:cstheme="minorHAnsi"/>
        </w:rPr>
        <w:t xml:space="preserve">Kişisel veri sahipleri aşağıda yer alan haklara sahiptirler: </w:t>
      </w:r>
    </w:p>
    <w:p w:rsidR="00143DC2" w:rsidRDefault="00143DC2" w:rsidP="00143DC2">
      <w:pPr>
        <w:pStyle w:val="ListeParagraf"/>
        <w:numPr>
          <w:ilvl w:val="0"/>
          <w:numId w:val="13"/>
        </w:numPr>
        <w:autoSpaceDE w:val="0"/>
        <w:autoSpaceDN w:val="0"/>
        <w:adjustRightInd w:val="0"/>
        <w:spacing w:after="18" w:line="240" w:lineRule="auto"/>
        <w:jc w:val="both"/>
        <w:rPr>
          <w:rFonts w:cstheme="minorHAnsi"/>
          <w:sz w:val="24"/>
          <w:szCs w:val="24"/>
        </w:rPr>
      </w:pPr>
      <w:r>
        <w:rPr>
          <w:rFonts w:cstheme="minorHAnsi"/>
          <w:sz w:val="24"/>
          <w:szCs w:val="24"/>
        </w:rPr>
        <w:t xml:space="preserve">Kişisel veri işlenip işlenmediğini öğrenme, </w:t>
      </w:r>
    </w:p>
    <w:p w:rsidR="00143DC2" w:rsidRDefault="00143DC2" w:rsidP="00143DC2">
      <w:pPr>
        <w:pStyle w:val="ListeParagraf"/>
        <w:numPr>
          <w:ilvl w:val="0"/>
          <w:numId w:val="13"/>
        </w:numPr>
        <w:autoSpaceDE w:val="0"/>
        <w:autoSpaceDN w:val="0"/>
        <w:adjustRightInd w:val="0"/>
        <w:spacing w:after="18" w:line="240" w:lineRule="auto"/>
        <w:jc w:val="both"/>
        <w:rPr>
          <w:rFonts w:cstheme="minorHAnsi"/>
          <w:sz w:val="24"/>
          <w:szCs w:val="24"/>
        </w:rPr>
      </w:pPr>
      <w:r>
        <w:rPr>
          <w:rFonts w:cstheme="minorHAnsi"/>
          <w:sz w:val="24"/>
          <w:szCs w:val="24"/>
        </w:rPr>
        <w:t xml:space="preserve">Kişisel verileri işlenmişse buna ilişkin bilgi talep etme, </w:t>
      </w:r>
    </w:p>
    <w:p w:rsidR="00143DC2" w:rsidRDefault="00143DC2" w:rsidP="00143DC2">
      <w:pPr>
        <w:pStyle w:val="ListeParagraf"/>
        <w:numPr>
          <w:ilvl w:val="0"/>
          <w:numId w:val="13"/>
        </w:numPr>
        <w:autoSpaceDE w:val="0"/>
        <w:autoSpaceDN w:val="0"/>
        <w:adjustRightInd w:val="0"/>
        <w:spacing w:after="18" w:line="240" w:lineRule="auto"/>
        <w:jc w:val="both"/>
        <w:rPr>
          <w:rFonts w:cstheme="minorHAnsi"/>
          <w:sz w:val="24"/>
          <w:szCs w:val="24"/>
        </w:rPr>
      </w:pPr>
      <w:r>
        <w:rPr>
          <w:rFonts w:cstheme="minorHAnsi"/>
          <w:sz w:val="24"/>
          <w:szCs w:val="24"/>
        </w:rPr>
        <w:t xml:space="preserve">Kişisel verilerin işlenme amacını ve bunların amacına uygun kullanılıp kullanılmadığını öğrenme, </w:t>
      </w:r>
    </w:p>
    <w:p w:rsidR="00143DC2" w:rsidRDefault="00143DC2" w:rsidP="00143DC2">
      <w:pPr>
        <w:pStyle w:val="ListeParagraf"/>
        <w:numPr>
          <w:ilvl w:val="0"/>
          <w:numId w:val="13"/>
        </w:numPr>
        <w:autoSpaceDE w:val="0"/>
        <w:autoSpaceDN w:val="0"/>
        <w:adjustRightInd w:val="0"/>
        <w:spacing w:after="18" w:line="240" w:lineRule="auto"/>
        <w:jc w:val="both"/>
        <w:rPr>
          <w:rFonts w:cstheme="minorHAnsi"/>
          <w:sz w:val="24"/>
          <w:szCs w:val="24"/>
        </w:rPr>
      </w:pPr>
      <w:r>
        <w:rPr>
          <w:rFonts w:cstheme="minorHAnsi"/>
          <w:sz w:val="24"/>
          <w:szCs w:val="24"/>
        </w:rPr>
        <w:t xml:space="preserve">Yurt içinde veya yurt dışında kişisel verilerin aktarıldığı üçüncü kişileri bilme, </w:t>
      </w:r>
    </w:p>
    <w:p w:rsidR="00143DC2" w:rsidRDefault="00143DC2" w:rsidP="00143DC2">
      <w:pPr>
        <w:pStyle w:val="ListeParagraf"/>
        <w:numPr>
          <w:ilvl w:val="0"/>
          <w:numId w:val="13"/>
        </w:numPr>
        <w:autoSpaceDE w:val="0"/>
        <w:autoSpaceDN w:val="0"/>
        <w:adjustRightInd w:val="0"/>
        <w:spacing w:after="18" w:line="240" w:lineRule="auto"/>
        <w:jc w:val="both"/>
        <w:rPr>
          <w:rFonts w:cstheme="minorHAnsi"/>
          <w:sz w:val="24"/>
          <w:szCs w:val="24"/>
        </w:rPr>
      </w:pPr>
      <w:r>
        <w:rPr>
          <w:rFonts w:cstheme="minorHAnsi"/>
          <w:sz w:val="24"/>
          <w:szCs w:val="24"/>
        </w:rPr>
        <w:t xml:space="preserve">Kişisel verilerin eksik veya yanlış işlenmiş olması hâlinde bunların düzeltilmesini isteme ve bu kapsamda yapılan işlemin kişisel verilerin aktarıldığı üçüncü kişilere bildirilmesini isteme, </w:t>
      </w:r>
    </w:p>
    <w:p w:rsidR="00143DC2" w:rsidRDefault="00143DC2" w:rsidP="00143DC2">
      <w:pPr>
        <w:pStyle w:val="ListeParagraf"/>
        <w:numPr>
          <w:ilvl w:val="0"/>
          <w:numId w:val="13"/>
        </w:numPr>
        <w:autoSpaceDE w:val="0"/>
        <w:autoSpaceDN w:val="0"/>
        <w:adjustRightInd w:val="0"/>
        <w:spacing w:after="18" w:line="240" w:lineRule="auto"/>
        <w:jc w:val="both"/>
        <w:rPr>
          <w:rFonts w:cstheme="minorHAnsi"/>
          <w:sz w:val="24"/>
          <w:szCs w:val="24"/>
        </w:rPr>
      </w:pPr>
      <w:r>
        <w:rPr>
          <w:rFonts w:cstheme="minorHAnsi"/>
          <w:sz w:val="24"/>
          <w:szCs w:val="24"/>
        </w:rPr>
        <w:t xml:space="preserve">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143DC2" w:rsidRDefault="00143DC2" w:rsidP="00143DC2">
      <w:pPr>
        <w:pStyle w:val="ListeParagraf"/>
        <w:numPr>
          <w:ilvl w:val="0"/>
          <w:numId w:val="13"/>
        </w:numPr>
        <w:autoSpaceDE w:val="0"/>
        <w:autoSpaceDN w:val="0"/>
        <w:adjustRightInd w:val="0"/>
        <w:spacing w:after="18" w:line="240" w:lineRule="auto"/>
        <w:jc w:val="both"/>
        <w:rPr>
          <w:rFonts w:cstheme="minorHAnsi"/>
          <w:sz w:val="24"/>
          <w:szCs w:val="24"/>
        </w:rPr>
      </w:pPr>
      <w:r>
        <w:rPr>
          <w:rFonts w:cstheme="minorHAnsi"/>
          <w:sz w:val="24"/>
          <w:szCs w:val="24"/>
        </w:rPr>
        <w:t xml:space="preserve">İşlenen verilerin münhasıran otomatik sistemler vasıtasıyla analiz edilmesi suretiyle kişinin kendisi aleyhine bir sonucun ortaya çıkmasına itiraz etme, </w:t>
      </w:r>
    </w:p>
    <w:p w:rsidR="00143DC2" w:rsidRDefault="00143DC2" w:rsidP="00143DC2">
      <w:pPr>
        <w:pStyle w:val="ListeParagraf"/>
        <w:numPr>
          <w:ilvl w:val="0"/>
          <w:numId w:val="13"/>
        </w:numPr>
        <w:autoSpaceDE w:val="0"/>
        <w:autoSpaceDN w:val="0"/>
        <w:adjustRightInd w:val="0"/>
        <w:spacing w:line="240" w:lineRule="auto"/>
        <w:jc w:val="both"/>
        <w:rPr>
          <w:rFonts w:cstheme="minorHAnsi"/>
          <w:sz w:val="24"/>
          <w:szCs w:val="24"/>
        </w:rPr>
      </w:pPr>
      <w:r>
        <w:rPr>
          <w:rFonts w:cstheme="minorHAnsi"/>
          <w:sz w:val="24"/>
          <w:szCs w:val="24"/>
        </w:rPr>
        <w:lastRenderedPageBreak/>
        <w:t xml:space="preserve">Kişisel verilerin kanuna aykırı olarak işlenmesi sebebiyle zarara uğraması hâlinde zararın giderilmesini talep etme. </w:t>
      </w:r>
    </w:p>
    <w:p w:rsidR="00143DC2" w:rsidRDefault="00143DC2" w:rsidP="00143DC2">
      <w:pPr>
        <w:pStyle w:val="Balk2"/>
        <w:numPr>
          <w:ilvl w:val="1"/>
          <w:numId w:val="1"/>
        </w:numPr>
        <w:ind w:left="765" w:hanging="405"/>
        <w:rPr>
          <w:rFonts w:asciiTheme="minorHAnsi" w:hAnsiTheme="minorHAnsi" w:cstheme="minorHAnsi"/>
          <w:b/>
          <w:color w:val="auto"/>
          <w:sz w:val="24"/>
          <w:szCs w:val="24"/>
        </w:rPr>
      </w:pPr>
      <w:bookmarkStart w:id="34" w:name="_Toc43373465"/>
      <w:r>
        <w:rPr>
          <w:rFonts w:asciiTheme="minorHAnsi" w:hAnsiTheme="minorHAnsi" w:cstheme="minorHAnsi"/>
          <w:b/>
          <w:color w:val="auto"/>
          <w:sz w:val="24"/>
          <w:szCs w:val="24"/>
        </w:rPr>
        <w:t>Kişisel Veri Sahibinin Haklarını Kullanması</w:t>
      </w:r>
      <w:bookmarkEnd w:id="34"/>
    </w:p>
    <w:p w:rsidR="00143DC2" w:rsidRDefault="00143DC2" w:rsidP="00143DC2">
      <w:pPr>
        <w:rPr>
          <w:lang w:eastAsia="en-US"/>
        </w:rPr>
      </w:pPr>
    </w:p>
    <w:p w:rsidR="00143DC2" w:rsidRDefault="00143DC2" w:rsidP="00143DC2">
      <w:pPr>
        <w:jc w:val="both"/>
        <w:rPr>
          <w:rFonts w:asciiTheme="minorHAnsi" w:hAnsiTheme="minorHAnsi" w:cstheme="minorHAnsi"/>
        </w:rPr>
      </w:pPr>
      <w:r>
        <w:rPr>
          <w:rFonts w:asciiTheme="minorHAnsi" w:hAnsiTheme="minorHAnsi" w:cstheme="minorHAnsi"/>
        </w:rPr>
        <w:t>Kişisel veri sahipleri,</w:t>
      </w:r>
    </w:p>
    <w:p w:rsidR="00143DC2" w:rsidRDefault="00143DC2" w:rsidP="00143DC2">
      <w:pPr>
        <w:pStyle w:val="ListeParagraf"/>
        <w:numPr>
          <w:ilvl w:val="0"/>
          <w:numId w:val="5"/>
        </w:numPr>
        <w:jc w:val="both"/>
        <w:rPr>
          <w:rFonts w:cstheme="minorHAnsi"/>
          <w:color w:val="000000" w:themeColor="text1"/>
          <w:sz w:val="24"/>
          <w:szCs w:val="24"/>
        </w:rPr>
      </w:pPr>
      <w:r>
        <w:rPr>
          <w:rFonts w:cstheme="minorHAnsi"/>
          <w:color w:val="000000" w:themeColor="text1"/>
          <w:sz w:val="24"/>
          <w:szCs w:val="24"/>
        </w:rPr>
        <w:t>Yukarıda adresi yazılan kliniğimizden</w:t>
      </w:r>
    </w:p>
    <w:p w:rsidR="00143DC2" w:rsidRDefault="00D55AE0" w:rsidP="003D1004">
      <w:pPr>
        <w:pStyle w:val="ListeParagraf"/>
        <w:numPr>
          <w:ilvl w:val="0"/>
          <w:numId w:val="5"/>
        </w:numPr>
        <w:jc w:val="both"/>
        <w:rPr>
          <w:rFonts w:cstheme="minorHAnsi"/>
          <w:color w:val="000000" w:themeColor="text1"/>
          <w:sz w:val="24"/>
          <w:szCs w:val="24"/>
        </w:rPr>
      </w:pPr>
      <w:hyperlink r:id="rId6" w:history="1">
        <w:hyperlink r:id="rId7" w:history="1">
          <w:r w:rsidRPr="0080722F">
            <w:rPr>
              <w:rStyle w:val="Kpr"/>
              <w:rFonts w:cstheme="minorHAnsi"/>
              <w:b/>
              <w:bCs/>
            </w:rPr>
            <w:t>https://burcaktok.com/</w:t>
          </w:r>
        </w:hyperlink>
        <w:r w:rsidR="00662375" w:rsidRPr="0098299B">
          <w:rPr>
            <w:rStyle w:val="Kpr"/>
            <w:rFonts w:cstheme="minorHAnsi"/>
            <w:b/>
            <w:bCs/>
          </w:rPr>
          <w:t>/</w:t>
        </w:r>
      </w:hyperlink>
      <w:r w:rsidR="004E20D0">
        <w:rPr>
          <w:rFonts w:eastAsia="Calibri" w:cstheme="minorHAnsi"/>
          <w:color w:val="000000" w:themeColor="text1"/>
          <w:sz w:val="24"/>
          <w:szCs w:val="24"/>
        </w:rPr>
        <w:t xml:space="preserve"> </w:t>
      </w:r>
      <w:r w:rsidR="00143DC2" w:rsidRPr="004E20D0">
        <w:rPr>
          <w:rFonts w:eastAsia="Calibri" w:cstheme="minorHAnsi"/>
          <w:color w:val="000000" w:themeColor="text1"/>
          <w:sz w:val="24"/>
          <w:szCs w:val="24"/>
        </w:rPr>
        <w:t>web sitemizden</w:t>
      </w:r>
      <w:r w:rsidR="00143DC2" w:rsidRPr="004E20D0">
        <w:rPr>
          <w:rFonts w:eastAsia="Calibri" w:cstheme="minorHAnsi"/>
          <w:i/>
          <w:iCs/>
          <w:color w:val="000000" w:themeColor="text1"/>
          <w:sz w:val="24"/>
          <w:szCs w:val="24"/>
          <w:u w:val="dash"/>
        </w:rPr>
        <w:t xml:space="preserve"> </w:t>
      </w:r>
      <w:r w:rsidR="00143DC2" w:rsidRPr="004E20D0">
        <w:rPr>
          <w:rFonts w:eastAsia="Calibri" w:cstheme="minorHAnsi"/>
          <w:i/>
          <w:iCs/>
          <w:color w:val="000000" w:themeColor="text1"/>
          <w:sz w:val="24"/>
          <w:szCs w:val="24"/>
        </w:rPr>
        <w:t xml:space="preserve"> </w:t>
      </w:r>
    </w:p>
    <w:p w:rsidR="00143DC2" w:rsidRDefault="00143DC2" w:rsidP="00143DC2">
      <w:pPr>
        <w:jc w:val="both"/>
        <w:rPr>
          <w:rFonts w:asciiTheme="minorHAnsi" w:hAnsiTheme="minorHAnsi" w:cstheme="minorHAnsi"/>
        </w:rPr>
      </w:pPr>
      <w:proofErr w:type="gramStart"/>
      <w:r>
        <w:rPr>
          <w:rFonts w:asciiTheme="minorHAnsi" w:hAnsiTheme="minorHAnsi" w:cstheme="minorHAnsi"/>
        </w:rPr>
        <w:t>edinecekleri</w:t>
      </w:r>
      <w:proofErr w:type="gramEnd"/>
      <w:r>
        <w:rPr>
          <w:rFonts w:asciiTheme="minorHAnsi" w:hAnsiTheme="minorHAnsi" w:cstheme="minorHAnsi"/>
        </w:rPr>
        <w:t xml:space="preserve"> </w:t>
      </w:r>
      <w:r>
        <w:rPr>
          <w:rFonts w:asciiTheme="minorHAnsi" w:hAnsiTheme="minorHAnsi" w:cstheme="minorHAnsi"/>
          <w:b/>
        </w:rPr>
        <w:t xml:space="preserve">Veri Sahibi Başvuru </w:t>
      </w:r>
      <w:proofErr w:type="spellStart"/>
      <w:r>
        <w:rPr>
          <w:rFonts w:asciiTheme="minorHAnsi" w:hAnsiTheme="minorHAnsi" w:cstheme="minorHAnsi"/>
          <w:b/>
        </w:rPr>
        <w:t>Formu</w:t>
      </w:r>
      <w:r>
        <w:rPr>
          <w:rFonts w:asciiTheme="minorHAnsi" w:hAnsiTheme="minorHAnsi" w:cstheme="minorHAnsi"/>
        </w:rPr>
        <w:t>’nu</w:t>
      </w:r>
      <w:proofErr w:type="spellEnd"/>
      <w:r>
        <w:rPr>
          <w:rFonts w:asciiTheme="minorHAnsi" w:hAnsiTheme="minorHAnsi" w:cstheme="minorHAnsi"/>
        </w:rPr>
        <w:t xml:space="preserve"> doldurularak ıslak imzalı bir şekilde elden, postayla veya noter kanalıyla yukarıda belirtilen veri sorumlusunun adresine ulaştırarak yukarıda sayılan ve Kanun’un 11. Maddesinde sayılan haklarını kullanabilirler.  </w:t>
      </w:r>
    </w:p>
    <w:p w:rsidR="00143DC2" w:rsidRDefault="00143DC2" w:rsidP="00143DC2">
      <w:pPr>
        <w:jc w:val="both"/>
        <w:rPr>
          <w:rFonts w:asciiTheme="minorHAnsi" w:hAnsiTheme="minorHAnsi" w:cstheme="minorHAnsi"/>
        </w:rPr>
      </w:pPr>
    </w:p>
    <w:p w:rsidR="00143DC2" w:rsidRDefault="00143DC2" w:rsidP="00143DC2">
      <w:pPr>
        <w:pStyle w:val="Balk2"/>
        <w:numPr>
          <w:ilvl w:val="1"/>
          <w:numId w:val="1"/>
        </w:numPr>
        <w:spacing w:after="240"/>
        <w:ind w:left="765" w:hanging="405"/>
        <w:rPr>
          <w:rFonts w:asciiTheme="minorHAnsi" w:hAnsiTheme="minorHAnsi" w:cstheme="minorHAnsi"/>
          <w:b/>
          <w:color w:val="auto"/>
          <w:sz w:val="24"/>
          <w:szCs w:val="24"/>
        </w:rPr>
      </w:pPr>
      <w:bookmarkStart w:id="35" w:name="_Toc43373466"/>
      <w:r>
        <w:rPr>
          <w:rFonts w:asciiTheme="minorHAnsi" w:hAnsiTheme="minorHAnsi" w:cstheme="minorHAnsi"/>
          <w:b/>
          <w:color w:val="auto"/>
          <w:sz w:val="24"/>
          <w:szCs w:val="24"/>
        </w:rPr>
        <w:t>Başvurulara Cevap Verilmesi</w:t>
      </w:r>
      <w:bookmarkEnd w:id="35"/>
    </w:p>
    <w:p w:rsidR="00143DC2" w:rsidRDefault="00143DC2" w:rsidP="00143DC2">
      <w:pPr>
        <w:jc w:val="both"/>
        <w:rPr>
          <w:rFonts w:asciiTheme="minorHAnsi" w:hAnsiTheme="minorHAnsi" w:cstheme="minorHAnsi"/>
        </w:rPr>
      </w:pPr>
      <w:r>
        <w:rPr>
          <w:rFonts w:asciiTheme="minorHAnsi" w:hAnsiTheme="minorHAnsi" w:cstheme="minorHAnsi"/>
        </w:rPr>
        <w:t>Kişisel veri sahibinin, yukarıda sayılan ve Kanun’un 11. Maddesinde geçen haklara ilişkin talebini usule uygun olarak Kliniğimize iletmesi durumunda, klinik,  talebin niteliğine göre en kısa sürede ve en geç 30 (otuz) gün içinde ilgili talebi ücretsiz olarak sonuçlandıracaktır. Ancak, işlemin ayrıca bir maliyet gerektirmesi halinde, Kurul tarafından belirlenen tarife uyarınca ücret alınabilecektir.</w:t>
      </w:r>
    </w:p>
    <w:p w:rsidR="00143DC2" w:rsidRDefault="00143DC2" w:rsidP="00143DC2">
      <w:pPr>
        <w:pStyle w:val="Balk1"/>
        <w:numPr>
          <w:ilvl w:val="0"/>
          <w:numId w:val="1"/>
        </w:numPr>
        <w:spacing w:after="240"/>
        <w:jc w:val="both"/>
        <w:rPr>
          <w:rFonts w:asciiTheme="minorHAnsi" w:hAnsiTheme="minorHAnsi" w:cstheme="minorHAnsi"/>
          <w:b/>
          <w:bCs/>
          <w:color w:val="auto"/>
          <w:sz w:val="24"/>
          <w:szCs w:val="24"/>
        </w:rPr>
      </w:pPr>
      <w:bookmarkStart w:id="36" w:name="_Toc68870262"/>
      <w:r>
        <w:rPr>
          <w:rFonts w:asciiTheme="minorHAnsi" w:eastAsia="Times New Roman" w:hAnsiTheme="minorHAnsi" w:cstheme="minorHAnsi"/>
          <w:b/>
          <w:bCs/>
          <w:color w:val="auto"/>
          <w:sz w:val="24"/>
          <w:szCs w:val="24"/>
          <w:lang w:eastAsia="tr-TR"/>
        </w:rPr>
        <w:t>KİŞİSEL VERİLERİN KORUNMASI VE İŞLENMESİ SÜREÇLERİ KOORDİNASYONU</w:t>
      </w:r>
      <w:bookmarkEnd w:id="36"/>
    </w:p>
    <w:p w:rsidR="00143DC2" w:rsidRDefault="00143DC2" w:rsidP="00143DC2">
      <w:pPr>
        <w:jc w:val="both"/>
        <w:rPr>
          <w:rFonts w:asciiTheme="minorHAnsi" w:hAnsiTheme="minorHAnsi" w:cstheme="minorHAnsi"/>
        </w:rPr>
      </w:pPr>
      <w:r>
        <w:rPr>
          <w:rFonts w:asciiTheme="minorHAnsi" w:hAnsiTheme="minorHAnsi" w:cstheme="minorHAnsi"/>
        </w:rPr>
        <w:t>Kişisel verilerin korunması ve işlenmesi süreçlerinin koordinasyonunu veri sorumlusu veya yetkilendirdiği personel yapar.</w:t>
      </w:r>
    </w:p>
    <w:p w:rsidR="00143DC2" w:rsidRDefault="00143DC2" w:rsidP="00143DC2">
      <w:pPr>
        <w:pStyle w:val="Balk1"/>
        <w:numPr>
          <w:ilvl w:val="0"/>
          <w:numId w:val="1"/>
        </w:numPr>
        <w:spacing w:after="240"/>
        <w:jc w:val="both"/>
        <w:rPr>
          <w:rFonts w:asciiTheme="minorHAnsi" w:hAnsiTheme="minorHAnsi" w:cstheme="minorHAnsi"/>
          <w:b/>
          <w:bCs/>
          <w:color w:val="auto"/>
          <w:sz w:val="24"/>
          <w:szCs w:val="24"/>
        </w:rPr>
      </w:pPr>
      <w:bookmarkStart w:id="37" w:name="_Toc68870263"/>
      <w:bookmarkStart w:id="38" w:name="_Toc40408487"/>
      <w:r>
        <w:rPr>
          <w:rFonts w:asciiTheme="minorHAnsi" w:hAnsiTheme="minorHAnsi" w:cstheme="minorHAnsi"/>
          <w:b/>
          <w:bCs/>
          <w:color w:val="auto"/>
          <w:sz w:val="24"/>
          <w:szCs w:val="24"/>
        </w:rPr>
        <w:t>POLİTİKADA YAPILAN GÜNCELLEMELER</w:t>
      </w:r>
      <w:bookmarkEnd w:id="37"/>
      <w:bookmarkEnd w:id="38"/>
    </w:p>
    <w:p w:rsidR="00143DC2" w:rsidRDefault="00143DC2" w:rsidP="00143DC2">
      <w:pPr>
        <w:jc w:val="both"/>
        <w:rPr>
          <w:rFonts w:asciiTheme="minorHAnsi" w:hAnsiTheme="minorHAnsi" w:cstheme="minorHAnsi"/>
        </w:rPr>
      </w:pPr>
      <w:r>
        <w:rPr>
          <w:rFonts w:asciiTheme="minorHAnsi" w:hAnsiTheme="minorHAnsi" w:cstheme="minorHAnsi"/>
        </w:rPr>
        <w:t>Kliniğimiz, mevzuatın değişmesi sebebiyle, Kurul kararları uyarınca ya da sektördeki ya da bilişim alanındaki gelişmeler doğrultusunda işbu Kişisel Verilerin İşlenmesi ve Korunması Politikasında değişiklik yapma hakkına sahiptir. Bu kapsamda yapılan değişiklikler derhal metne işlenir ve değişikliklere ilişkin açıklamalar aşağıda düzenlenen güncellemeler tablosuna eklenir.</w:t>
      </w:r>
    </w:p>
    <w:p w:rsidR="00143DC2" w:rsidRDefault="00143DC2" w:rsidP="00143DC2">
      <w:pPr>
        <w:jc w:val="both"/>
        <w:rPr>
          <w:rFonts w:asciiTheme="minorHAnsi" w:hAnsiTheme="minorHAnsi" w:cstheme="minorHAnsi"/>
        </w:rPr>
      </w:pPr>
    </w:p>
    <w:p w:rsidR="00143DC2" w:rsidRDefault="00143DC2" w:rsidP="00143DC2">
      <w:pPr>
        <w:spacing w:after="240"/>
        <w:jc w:val="both"/>
        <w:rPr>
          <w:rFonts w:asciiTheme="minorHAnsi" w:hAnsiTheme="minorHAnsi" w:cstheme="minorHAnsi"/>
          <w:b/>
          <w:bCs/>
        </w:rPr>
      </w:pPr>
      <w:r>
        <w:rPr>
          <w:rFonts w:asciiTheme="minorHAnsi" w:hAnsiTheme="minorHAnsi" w:cstheme="minorHAnsi"/>
          <w:b/>
          <w:bCs/>
        </w:rPr>
        <w:t>Güncellemeler Tablosu</w:t>
      </w:r>
    </w:p>
    <w:tbl>
      <w:tblPr>
        <w:tblStyle w:val="TabloKlavuzu"/>
        <w:tblW w:w="0" w:type="auto"/>
        <w:tblInd w:w="250" w:type="dxa"/>
        <w:tblLook w:val="04A0" w:firstRow="1" w:lastRow="0" w:firstColumn="1" w:lastColumn="0" w:noHBand="0" w:noVBand="1"/>
      </w:tblPr>
      <w:tblGrid>
        <w:gridCol w:w="1295"/>
        <w:gridCol w:w="7517"/>
      </w:tblGrid>
      <w:tr w:rsidR="00143DC2" w:rsidTr="00143DC2">
        <w:tc>
          <w:tcPr>
            <w:tcW w:w="1295" w:type="dxa"/>
            <w:tcBorders>
              <w:top w:val="single" w:sz="4" w:space="0" w:color="auto"/>
              <w:left w:val="single" w:sz="4" w:space="0" w:color="auto"/>
              <w:bottom w:val="single" w:sz="4" w:space="0" w:color="auto"/>
              <w:right w:val="single" w:sz="4" w:space="0" w:color="auto"/>
            </w:tcBorders>
            <w:vAlign w:val="center"/>
            <w:hideMark/>
          </w:tcPr>
          <w:p w:rsidR="00143DC2" w:rsidRDefault="00143DC2" w:rsidP="004E20D0">
            <w:pPr>
              <w:rPr>
                <w:rFonts w:asciiTheme="minorHAnsi" w:hAnsiTheme="minorHAnsi" w:cstheme="minorHAnsi"/>
                <w:lang w:eastAsia="en-US"/>
              </w:rPr>
            </w:pPr>
          </w:p>
        </w:tc>
        <w:tc>
          <w:tcPr>
            <w:tcW w:w="7517" w:type="dxa"/>
            <w:tcBorders>
              <w:top w:val="single" w:sz="4" w:space="0" w:color="auto"/>
              <w:left w:val="single" w:sz="4" w:space="0" w:color="auto"/>
              <w:bottom w:val="single" w:sz="4" w:space="0" w:color="auto"/>
              <w:right w:val="single" w:sz="4" w:space="0" w:color="auto"/>
            </w:tcBorders>
            <w:hideMark/>
          </w:tcPr>
          <w:p w:rsidR="00143DC2" w:rsidRDefault="00143DC2">
            <w:pPr>
              <w:jc w:val="both"/>
              <w:rPr>
                <w:rFonts w:asciiTheme="minorHAnsi" w:hAnsiTheme="minorHAnsi" w:cstheme="minorHAnsi"/>
                <w:lang w:eastAsia="en-US"/>
              </w:rPr>
            </w:pPr>
            <w:r>
              <w:rPr>
                <w:rFonts w:asciiTheme="minorHAnsi" w:hAnsiTheme="minorHAnsi" w:cstheme="minorHAnsi"/>
                <w:lang w:eastAsia="en-US"/>
              </w:rPr>
              <w:t xml:space="preserve">Kişisel Verilerin İşlenmesi ve Korunması Politikası yürürlüğe girmiştir. </w:t>
            </w:r>
          </w:p>
        </w:tc>
      </w:tr>
      <w:tr w:rsidR="00143DC2" w:rsidTr="00143DC2">
        <w:tc>
          <w:tcPr>
            <w:tcW w:w="8812" w:type="dxa"/>
            <w:gridSpan w:val="2"/>
            <w:tcBorders>
              <w:top w:val="single" w:sz="4" w:space="0" w:color="auto"/>
              <w:left w:val="single" w:sz="4" w:space="0" w:color="auto"/>
              <w:bottom w:val="single" w:sz="4" w:space="0" w:color="auto"/>
              <w:right w:val="single" w:sz="4" w:space="0" w:color="auto"/>
            </w:tcBorders>
            <w:vAlign w:val="center"/>
            <w:hideMark/>
          </w:tcPr>
          <w:p w:rsidR="00143DC2" w:rsidRDefault="00143DC2" w:rsidP="00143DC2">
            <w:pPr>
              <w:jc w:val="both"/>
              <w:rPr>
                <w:rFonts w:asciiTheme="minorHAnsi" w:hAnsiTheme="minorHAnsi" w:cstheme="minorHAnsi"/>
                <w:i/>
                <w:iCs/>
                <w:highlight w:val="cyan"/>
                <w:lang w:eastAsia="en-US"/>
              </w:rPr>
            </w:pPr>
          </w:p>
        </w:tc>
      </w:tr>
    </w:tbl>
    <w:p w:rsidR="00143DC2" w:rsidRDefault="00143DC2" w:rsidP="00143DC2">
      <w:pPr>
        <w:pStyle w:val="Balk1"/>
        <w:numPr>
          <w:ilvl w:val="0"/>
          <w:numId w:val="1"/>
        </w:numPr>
        <w:spacing w:after="240"/>
        <w:jc w:val="both"/>
        <w:rPr>
          <w:rFonts w:asciiTheme="minorHAnsi" w:hAnsiTheme="minorHAnsi" w:cstheme="minorHAnsi"/>
          <w:b/>
          <w:bCs/>
          <w:color w:val="auto"/>
          <w:sz w:val="24"/>
          <w:szCs w:val="24"/>
        </w:rPr>
      </w:pPr>
      <w:bookmarkStart w:id="39" w:name="_Toc68870264"/>
      <w:r>
        <w:rPr>
          <w:rFonts w:asciiTheme="minorHAnsi" w:hAnsiTheme="minorHAnsi" w:cstheme="minorHAnsi"/>
          <w:b/>
          <w:bCs/>
          <w:color w:val="auto"/>
          <w:sz w:val="24"/>
          <w:szCs w:val="24"/>
        </w:rPr>
        <w:t>SON HÜKÜMLER</w:t>
      </w:r>
      <w:bookmarkEnd w:id="39"/>
    </w:p>
    <w:p w:rsidR="00143DC2" w:rsidRDefault="00143DC2" w:rsidP="00143DC2">
      <w:pPr>
        <w:pStyle w:val="Altbilgi"/>
        <w:ind w:left="283"/>
        <w:jc w:val="both"/>
        <w:rPr>
          <w:rFonts w:cstheme="minorHAnsi"/>
          <w:sz w:val="24"/>
          <w:szCs w:val="24"/>
        </w:rPr>
      </w:pPr>
      <w:bookmarkStart w:id="40" w:name="_Hlk93927238"/>
      <w:r>
        <w:rPr>
          <w:rFonts w:cstheme="minorHAnsi"/>
          <w:sz w:val="24"/>
          <w:szCs w:val="24"/>
        </w:rPr>
        <w:t>İşbu Kişisel Veri Saklama ve İmha Politikası, veri sorumlusu tarafından hazırlanarak;</w:t>
      </w:r>
    </w:p>
    <w:p w:rsidR="00143DC2" w:rsidRDefault="00143DC2" w:rsidP="00143DC2">
      <w:pPr>
        <w:pStyle w:val="Altbilgi"/>
        <w:numPr>
          <w:ilvl w:val="0"/>
          <w:numId w:val="14"/>
        </w:numPr>
        <w:jc w:val="both"/>
        <w:rPr>
          <w:rFonts w:cstheme="minorHAnsi"/>
          <w:sz w:val="24"/>
          <w:szCs w:val="24"/>
        </w:rPr>
      </w:pPr>
      <w:proofErr w:type="gramStart"/>
      <w:r>
        <w:rPr>
          <w:rFonts w:cstheme="minorHAnsi"/>
          <w:sz w:val="24"/>
          <w:szCs w:val="24"/>
          <w:lang w:eastAsia="tr-TR"/>
        </w:rPr>
        <w:t>işletme</w:t>
      </w:r>
      <w:proofErr w:type="gramEnd"/>
      <w:r>
        <w:rPr>
          <w:rFonts w:cstheme="minorHAnsi"/>
          <w:sz w:val="24"/>
          <w:szCs w:val="24"/>
          <w:lang w:eastAsia="tr-TR"/>
        </w:rPr>
        <w:t xml:space="preserve"> içinde uygun yerlerde </w:t>
      </w:r>
    </w:p>
    <w:p w:rsidR="00143DC2" w:rsidRDefault="00D55AE0" w:rsidP="003D1004">
      <w:pPr>
        <w:pStyle w:val="ListeParagraf"/>
        <w:numPr>
          <w:ilvl w:val="0"/>
          <w:numId w:val="14"/>
        </w:numPr>
        <w:jc w:val="both"/>
        <w:rPr>
          <w:rFonts w:cstheme="minorHAnsi"/>
          <w:color w:val="000000" w:themeColor="text1"/>
          <w:sz w:val="24"/>
          <w:szCs w:val="24"/>
        </w:rPr>
      </w:pPr>
      <w:hyperlink r:id="rId8" w:history="1">
        <w:r w:rsidRPr="0080722F">
          <w:rPr>
            <w:rStyle w:val="Kpr"/>
            <w:rFonts w:cstheme="minorHAnsi"/>
            <w:b/>
            <w:bCs/>
          </w:rPr>
          <w:t>https://burcaktok.com/</w:t>
        </w:r>
      </w:hyperlink>
      <w:bookmarkStart w:id="41" w:name="_GoBack"/>
      <w:bookmarkEnd w:id="41"/>
      <w:r w:rsidR="004E20D0">
        <w:rPr>
          <w:rFonts w:eastAsia="Calibri" w:cstheme="minorHAnsi"/>
          <w:color w:val="000000" w:themeColor="text1"/>
          <w:sz w:val="24"/>
          <w:szCs w:val="24"/>
        </w:rPr>
        <w:t xml:space="preserve"> </w:t>
      </w:r>
      <w:r w:rsidR="00143DC2" w:rsidRPr="004E20D0">
        <w:rPr>
          <w:rFonts w:eastAsia="Calibri" w:cstheme="minorHAnsi"/>
          <w:color w:val="000000" w:themeColor="text1"/>
          <w:sz w:val="24"/>
          <w:szCs w:val="24"/>
        </w:rPr>
        <w:t>web sitemizden</w:t>
      </w:r>
      <w:r w:rsidR="00143DC2" w:rsidRPr="004E20D0">
        <w:rPr>
          <w:rFonts w:eastAsia="Calibri" w:cstheme="minorHAnsi"/>
          <w:i/>
          <w:iCs/>
          <w:color w:val="000000" w:themeColor="text1"/>
          <w:sz w:val="24"/>
          <w:szCs w:val="24"/>
          <w:u w:val="dash"/>
        </w:rPr>
        <w:t xml:space="preserve"> </w:t>
      </w:r>
    </w:p>
    <w:p w:rsidR="00143DC2" w:rsidRDefault="00143DC2" w:rsidP="00143DC2">
      <w:pPr>
        <w:pStyle w:val="Altbilgi"/>
        <w:ind w:left="1003"/>
        <w:jc w:val="both"/>
        <w:rPr>
          <w:rFonts w:cstheme="minorHAnsi"/>
          <w:sz w:val="24"/>
          <w:szCs w:val="24"/>
        </w:rPr>
      </w:pPr>
      <w:proofErr w:type="gramStart"/>
      <w:r>
        <w:rPr>
          <w:rFonts w:cstheme="minorHAnsi"/>
          <w:sz w:val="24"/>
          <w:szCs w:val="24"/>
          <w:lang w:eastAsia="tr-TR"/>
        </w:rPr>
        <w:t>ilan</w:t>
      </w:r>
      <w:proofErr w:type="gramEnd"/>
      <w:r>
        <w:rPr>
          <w:rFonts w:cstheme="minorHAnsi"/>
          <w:sz w:val="24"/>
          <w:szCs w:val="24"/>
          <w:lang w:eastAsia="tr-TR"/>
        </w:rPr>
        <w:t xml:space="preserve"> edilerek ilgili kişilere duyurulmuştur.  </w:t>
      </w:r>
    </w:p>
    <w:p w:rsidR="00143DC2" w:rsidRDefault="00143DC2" w:rsidP="00143DC2">
      <w:pPr>
        <w:jc w:val="both"/>
        <w:rPr>
          <w:rFonts w:asciiTheme="minorHAnsi" w:hAnsiTheme="minorHAnsi" w:cstheme="minorHAnsi"/>
        </w:rPr>
      </w:pPr>
    </w:p>
    <w:p w:rsidR="00143DC2" w:rsidRDefault="00143DC2" w:rsidP="00143DC2">
      <w:pPr>
        <w:jc w:val="both"/>
        <w:rPr>
          <w:rFonts w:asciiTheme="minorHAnsi" w:hAnsiTheme="minorHAnsi" w:cstheme="minorHAnsi"/>
        </w:rPr>
      </w:pPr>
    </w:p>
    <w:bookmarkEnd w:id="40"/>
    <w:p w:rsidR="00CF6659" w:rsidRDefault="00CF6659"/>
    <w:sectPr w:rsidR="00CF6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82348"/>
    <w:multiLevelType w:val="multilevel"/>
    <w:tmpl w:val="B9D8471E"/>
    <w:lvl w:ilvl="0">
      <w:start w:val="1"/>
      <w:numFmt w:val="decimal"/>
      <w:lvlText w:val="%1."/>
      <w:lvlJc w:val="left"/>
      <w:pPr>
        <w:ind w:left="643" w:hanging="360"/>
      </w:pPr>
      <w:rPr>
        <w:b/>
        <w:bCs/>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12737E83"/>
    <w:multiLevelType w:val="multilevel"/>
    <w:tmpl w:val="9FB0D402"/>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 w15:restartNumberingAfterBreak="0">
    <w:nsid w:val="15E52F33"/>
    <w:multiLevelType w:val="hybridMultilevel"/>
    <w:tmpl w:val="E77AF3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81A647E"/>
    <w:multiLevelType w:val="hybridMultilevel"/>
    <w:tmpl w:val="544EC2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402933AC"/>
    <w:multiLevelType w:val="multilevel"/>
    <w:tmpl w:val="1BAAB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D5E01"/>
    <w:multiLevelType w:val="hybridMultilevel"/>
    <w:tmpl w:val="085E5E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4BFA7D63"/>
    <w:multiLevelType w:val="hybridMultilevel"/>
    <w:tmpl w:val="0C601F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4D2E152C"/>
    <w:multiLevelType w:val="multilevel"/>
    <w:tmpl w:val="75A6D9E8"/>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15:restartNumberingAfterBreak="0">
    <w:nsid w:val="546F6EB0"/>
    <w:multiLevelType w:val="hybridMultilevel"/>
    <w:tmpl w:val="D25A53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55DB72F9"/>
    <w:multiLevelType w:val="multilevel"/>
    <w:tmpl w:val="F9E2E4C0"/>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15:restartNumberingAfterBreak="0">
    <w:nsid w:val="63806B86"/>
    <w:multiLevelType w:val="hybridMultilevel"/>
    <w:tmpl w:val="66DA188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6FE62678"/>
    <w:multiLevelType w:val="hybridMultilevel"/>
    <w:tmpl w:val="1102F0D8"/>
    <w:lvl w:ilvl="0" w:tplc="041F0001">
      <w:start w:val="1"/>
      <w:numFmt w:val="bullet"/>
      <w:lvlText w:val=""/>
      <w:lvlJc w:val="left"/>
      <w:pPr>
        <w:ind w:left="1003" w:hanging="360"/>
      </w:pPr>
      <w:rPr>
        <w:rFonts w:ascii="Symbol" w:hAnsi="Symbol" w:hint="default"/>
      </w:rPr>
    </w:lvl>
    <w:lvl w:ilvl="1" w:tplc="041F0003">
      <w:start w:val="1"/>
      <w:numFmt w:val="bullet"/>
      <w:lvlText w:val="o"/>
      <w:lvlJc w:val="left"/>
      <w:pPr>
        <w:ind w:left="1723" w:hanging="360"/>
      </w:pPr>
      <w:rPr>
        <w:rFonts w:ascii="Courier New" w:hAnsi="Courier New" w:cs="Courier New" w:hint="default"/>
      </w:rPr>
    </w:lvl>
    <w:lvl w:ilvl="2" w:tplc="041F0005">
      <w:start w:val="1"/>
      <w:numFmt w:val="bullet"/>
      <w:lvlText w:val=""/>
      <w:lvlJc w:val="left"/>
      <w:pPr>
        <w:ind w:left="2443" w:hanging="360"/>
      </w:pPr>
      <w:rPr>
        <w:rFonts w:ascii="Wingdings" w:hAnsi="Wingdings" w:hint="default"/>
      </w:rPr>
    </w:lvl>
    <w:lvl w:ilvl="3" w:tplc="041F0001">
      <w:start w:val="1"/>
      <w:numFmt w:val="bullet"/>
      <w:lvlText w:val=""/>
      <w:lvlJc w:val="left"/>
      <w:pPr>
        <w:ind w:left="3163" w:hanging="360"/>
      </w:pPr>
      <w:rPr>
        <w:rFonts w:ascii="Symbol" w:hAnsi="Symbol" w:hint="default"/>
      </w:rPr>
    </w:lvl>
    <w:lvl w:ilvl="4" w:tplc="041F0003">
      <w:start w:val="1"/>
      <w:numFmt w:val="bullet"/>
      <w:lvlText w:val="o"/>
      <w:lvlJc w:val="left"/>
      <w:pPr>
        <w:ind w:left="3883" w:hanging="360"/>
      </w:pPr>
      <w:rPr>
        <w:rFonts w:ascii="Courier New" w:hAnsi="Courier New" w:cs="Courier New" w:hint="default"/>
      </w:rPr>
    </w:lvl>
    <w:lvl w:ilvl="5" w:tplc="041F0005">
      <w:start w:val="1"/>
      <w:numFmt w:val="bullet"/>
      <w:lvlText w:val=""/>
      <w:lvlJc w:val="left"/>
      <w:pPr>
        <w:ind w:left="4603" w:hanging="360"/>
      </w:pPr>
      <w:rPr>
        <w:rFonts w:ascii="Wingdings" w:hAnsi="Wingdings" w:hint="default"/>
      </w:rPr>
    </w:lvl>
    <w:lvl w:ilvl="6" w:tplc="041F0001">
      <w:start w:val="1"/>
      <w:numFmt w:val="bullet"/>
      <w:lvlText w:val=""/>
      <w:lvlJc w:val="left"/>
      <w:pPr>
        <w:ind w:left="5323" w:hanging="360"/>
      </w:pPr>
      <w:rPr>
        <w:rFonts w:ascii="Symbol" w:hAnsi="Symbol" w:hint="default"/>
      </w:rPr>
    </w:lvl>
    <w:lvl w:ilvl="7" w:tplc="041F0003">
      <w:start w:val="1"/>
      <w:numFmt w:val="bullet"/>
      <w:lvlText w:val="o"/>
      <w:lvlJc w:val="left"/>
      <w:pPr>
        <w:ind w:left="6043" w:hanging="360"/>
      </w:pPr>
      <w:rPr>
        <w:rFonts w:ascii="Courier New" w:hAnsi="Courier New" w:cs="Courier New" w:hint="default"/>
      </w:rPr>
    </w:lvl>
    <w:lvl w:ilvl="8" w:tplc="041F0005">
      <w:start w:val="1"/>
      <w:numFmt w:val="bullet"/>
      <w:lvlText w:val=""/>
      <w:lvlJc w:val="left"/>
      <w:pPr>
        <w:ind w:left="6763" w:hanging="360"/>
      </w:pPr>
      <w:rPr>
        <w:rFonts w:ascii="Wingdings" w:hAnsi="Wingdings" w:hint="default"/>
      </w:rPr>
    </w:lvl>
  </w:abstractNum>
  <w:abstractNum w:abstractNumId="12" w15:restartNumberingAfterBreak="0">
    <w:nsid w:val="730D791D"/>
    <w:multiLevelType w:val="multilevel"/>
    <w:tmpl w:val="F9E2E4C0"/>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15:restartNumberingAfterBreak="0">
    <w:nsid w:val="7A0F6057"/>
    <w:multiLevelType w:val="multilevel"/>
    <w:tmpl w:val="75A6D9E8"/>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0"/>
  </w:num>
  <w:num w:numId="5">
    <w:abstractNumId w:val="2"/>
  </w:num>
  <w:num w:numId="6">
    <w:abstractNumId w:val="5"/>
  </w:num>
  <w:num w:numId="7">
    <w:abstractNumId w:val="3"/>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DC2"/>
    <w:rsid w:val="00143DC2"/>
    <w:rsid w:val="00251027"/>
    <w:rsid w:val="003D1004"/>
    <w:rsid w:val="00425D61"/>
    <w:rsid w:val="004E20D0"/>
    <w:rsid w:val="005504B6"/>
    <w:rsid w:val="00662375"/>
    <w:rsid w:val="00861EC2"/>
    <w:rsid w:val="008D3EEC"/>
    <w:rsid w:val="009E5149"/>
    <w:rsid w:val="00C8293F"/>
    <w:rsid w:val="00CF6659"/>
    <w:rsid w:val="00D17D3B"/>
    <w:rsid w:val="00D55A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6FAA48-4AEF-434D-868F-B71286F7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DC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43DC2"/>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Balk2">
    <w:name w:val="heading 2"/>
    <w:basedOn w:val="Normal"/>
    <w:next w:val="Normal"/>
    <w:link w:val="Balk2Char"/>
    <w:uiPriority w:val="9"/>
    <w:unhideWhenUsed/>
    <w:qFormat/>
    <w:rsid w:val="00143DC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43DC2"/>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143DC2"/>
    <w:rPr>
      <w:rFonts w:asciiTheme="majorHAnsi" w:eastAsiaTheme="majorEastAsia" w:hAnsiTheme="majorHAnsi" w:cstheme="majorBidi"/>
      <w:color w:val="365F91" w:themeColor="accent1" w:themeShade="BF"/>
      <w:sz w:val="26"/>
      <w:szCs w:val="26"/>
    </w:rPr>
  </w:style>
  <w:style w:type="paragraph" w:styleId="Altbilgi">
    <w:name w:val="footer"/>
    <w:basedOn w:val="Normal"/>
    <w:link w:val="AltbilgiChar"/>
    <w:uiPriority w:val="99"/>
    <w:semiHidden/>
    <w:unhideWhenUsed/>
    <w:rsid w:val="00143DC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semiHidden/>
    <w:rsid w:val="00143DC2"/>
  </w:style>
  <w:style w:type="paragraph" w:styleId="ListeParagraf">
    <w:name w:val="List Paragraph"/>
    <w:basedOn w:val="Normal"/>
    <w:uiPriority w:val="34"/>
    <w:qFormat/>
    <w:rsid w:val="00143DC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143DC2"/>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143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E20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08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caktok.com/" TargetMode="External"/><Relationship Id="rId3" Type="http://schemas.openxmlformats.org/officeDocument/2006/relationships/settings" Target="settings.xml"/><Relationship Id="rId7" Type="http://schemas.openxmlformats.org/officeDocument/2006/relationships/hyperlink" Target="https://burcakt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ntallaid.com/" TargetMode="External"/><Relationship Id="rId5" Type="http://schemas.openxmlformats.org/officeDocument/2006/relationships/hyperlink" Target="https://burcakto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3108</Words>
  <Characters>17720</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SezinSaglik</dc:creator>
  <cp:lastModifiedBy>merye_000</cp:lastModifiedBy>
  <cp:revision>8</cp:revision>
  <cp:lastPrinted>2022-01-28T09:22:00Z</cp:lastPrinted>
  <dcterms:created xsi:type="dcterms:W3CDTF">2022-02-09T22:58:00Z</dcterms:created>
  <dcterms:modified xsi:type="dcterms:W3CDTF">2022-02-13T14:08:00Z</dcterms:modified>
</cp:coreProperties>
</file>